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微软雅黑" w:hAnsi="微软雅黑" w:eastAsia="微软雅黑"/>
          <w:sz w:val="36"/>
          <w:szCs w:val="36"/>
        </w:rPr>
      </w:pPr>
      <w:r>
        <w:rPr>
          <w:rFonts w:ascii="微软雅黑" w:hAnsi="微软雅黑" w:eastAsia="微软雅黑"/>
          <w:sz w:val="36"/>
          <w:szCs w:val="36"/>
        </w:rPr>
        <w:t>2024年机电工程学院</w:t>
      </w:r>
    </w:p>
    <w:p>
      <w:pPr>
        <w:spacing w:line="480" w:lineRule="exact"/>
        <w:jc w:val="center"/>
        <w:rPr>
          <w:rFonts w:ascii="微软雅黑" w:hAnsi="微软雅黑" w:eastAsia="微软雅黑"/>
          <w:sz w:val="36"/>
          <w:szCs w:val="36"/>
        </w:rPr>
      </w:pPr>
      <w:r>
        <w:rPr>
          <w:rFonts w:ascii="微软雅黑" w:hAnsi="微软雅黑" w:eastAsia="微软雅黑"/>
          <w:kern w:val="0"/>
          <w:sz w:val="36"/>
          <w:szCs w:val="36"/>
        </w:rPr>
        <w:t>普通全日制本科学生</w:t>
      </w:r>
      <w:r>
        <w:rPr>
          <w:rFonts w:ascii="微软雅黑" w:hAnsi="微软雅黑" w:eastAsia="微软雅黑"/>
          <w:sz w:val="36"/>
          <w:szCs w:val="36"/>
        </w:rPr>
        <w:t>转专业工作实施细则</w:t>
      </w:r>
    </w:p>
    <w:p>
      <w:pPr>
        <w:spacing w:before="374" w:line="480" w:lineRule="exact"/>
        <w:ind w:firstLine="560" w:firstLineChars="200"/>
        <w:rPr>
          <w:rFonts w:ascii="仿宋" w:hAnsi="仿宋" w:eastAsia="仿宋"/>
          <w:sz w:val="28"/>
          <w:szCs w:val="28"/>
        </w:rPr>
      </w:pPr>
      <w:r>
        <w:rPr>
          <w:rFonts w:ascii="仿宋" w:hAnsi="仿宋" w:eastAsia="仿宋"/>
          <w:sz w:val="28"/>
          <w:szCs w:val="28"/>
        </w:rPr>
        <w:t>为提高学生学习的积极性、主动性和创造性，</w:t>
      </w:r>
      <w:r>
        <w:rPr>
          <w:rFonts w:hint="eastAsia" w:ascii="仿宋" w:hAnsi="仿宋" w:eastAsia="仿宋"/>
          <w:sz w:val="28"/>
          <w:szCs w:val="28"/>
          <w:shd w:val="clear" w:color="auto" w:fill="FFFFFF"/>
        </w:rPr>
        <w:t>坚持以学生为中心，鼓励学生发展个性，</w:t>
      </w:r>
      <w:r>
        <w:rPr>
          <w:rFonts w:ascii="仿宋" w:hAnsi="仿宋" w:eastAsia="仿宋"/>
          <w:sz w:val="28"/>
          <w:szCs w:val="28"/>
        </w:rPr>
        <w:t>根据学校《普通全日制本科学生学籍管理规定》中的相关规定和</w:t>
      </w:r>
      <w:r>
        <w:rPr>
          <w:rFonts w:hint="eastAsia" w:ascii="仿宋" w:hAnsi="仿宋" w:eastAsia="仿宋"/>
          <w:sz w:val="28"/>
          <w:szCs w:val="28"/>
        </w:rPr>
        <w:t>本科生院</w:t>
      </w:r>
      <w:r>
        <w:rPr>
          <w:rFonts w:ascii="仿宋" w:hAnsi="仿宋" w:eastAsia="仿宋"/>
          <w:sz w:val="28"/>
          <w:szCs w:val="28"/>
        </w:rPr>
        <w:t>关于“202</w:t>
      </w:r>
      <w:r>
        <w:rPr>
          <w:rFonts w:hint="eastAsia" w:ascii="仿宋" w:hAnsi="仿宋" w:eastAsia="仿宋"/>
          <w:sz w:val="28"/>
          <w:szCs w:val="28"/>
        </w:rPr>
        <w:t>4</w:t>
      </w:r>
      <w:r>
        <w:rPr>
          <w:rFonts w:ascii="仿宋" w:hAnsi="仿宋" w:eastAsia="仿宋"/>
          <w:sz w:val="28"/>
          <w:szCs w:val="28"/>
        </w:rPr>
        <w:t>年</w:t>
      </w:r>
      <w:r>
        <w:rPr>
          <w:rFonts w:hint="eastAsia" w:ascii="仿宋" w:hAnsi="仿宋" w:eastAsia="仿宋"/>
          <w:sz w:val="28"/>
          <w:szCs w:val="28"/>
        </w:rPr>
        <w:t>本科</w:t>
      </w:r>
      <w:r>
        <w:rPr>
          <w:rFonts w:ascii="仿宋" w:hAnsi="仿宋" w:eastAsia="仿宋"/>
          <w:sz w:val="28"/>
          <w:szCs w:val="28"/>
        </w:rPr>
        <w:t>学生转专业工作通知”精神，我院定于202</w:t>
      </w:r>
      <w:r>
        <w:rPr>
          <w:rFonts w:hint="eastAsia" w:ascii="仿宋" w:hAnsi="仿宋" w:eastAsia="仿宋"/>
          <w:sz w:val="28"/>
          <w:szCs w:val="28"/>
          <w:lang w:val="en-US" w:eastAsia="zh-CN"/>
        </w:rPr>
        <w:t>4</w:t>
      </w:r>
      <w:r>
        <w:rPr>
          <w:rFonts w:ascii="仿宋" w:hAnsi="仿宋" w:eastAsia="仿宋"/>
          <w:sz w:val="28"/>
          <w:szCs w:val="28"/>
        </w:rPr>
        <w:t>年</w:t>
      </w:r>
      <w:r>
        <w:rPr>
          <w:rFonts w:hint="eastAsia" w:ascii="仿宋" w:hAnsi="仿宋" w:eastAsia="仿宋"/>
          <w:sz w:val="28"/>
          <w:szCs w:val="28"/>
        </w:rPr>
        <w:t>3</w:t>
      </w:r>
      <w:r>
        <w:rPr>
          <w:rFonts w:ascii="仿宋" w:hAnsi="仿宋" w:eastAsia="仿宋"/>
          <w:sz w:val="28"/>
          <w:szCs w:val="28"/>
        </w:rPr>
        <w:t>月</w:t>
      </w:r>
      <w:r>
        <w:rPr>
          <w:rFonts w:hint="eastAsia" w:ascii="仿宋" w:hAnsi="仿宋" w:eastAsia="仿宋"/>
          <w:sz w:val="28"/>
          <w:szCs w:val="28"/>
        </w:rPr>
        <w:t>29</w:t>
      </w:r>
      <w:r>
        <w:rPr>
          <w:rFonts w:ascii="仿宋" w:hAnsi="仿宋" w:eastAsia="仿宋"/>
          <w:sz w:val="28"/>
          <w:szCs w:val="28"/>
        </w:rPr>
        <w:t>日至</w:t>
      </w:r>
      <w:r>
        <w:rPr>
          <w:rFonts w:hint="eastAsia" w:ascii="仿宋" w:hAnsi="仿宋" w:eastAsia="仿宋"/>
          <w:sz w:val="28"/>
          <w:szCs w:val="28"/>
        </w:rPr>
        <w:t>4</w:t>
      </w:r>
      <w:r>
        <w:rPr>
          <w:rFonts w:ascii="仿宋" w:hAnsi="仿宋" w:eastAsia="仿宋"/>
          <w:sz w:val="28"/>
          <w:szCs w:val="28"/>
        </w:rPr>
        <w:t>月</w:t>
      </w:r>
      <w:r>
        <w:rPr>
          <w:rFonts w:hint="eastAsia" w:ascii="仿宋" w:hAnsi="仿宋" w:eastAsia="仿宋"/>
          <w:sz w:val="28"/>
          <w:szCs w:val="28"/>
        </w:rPr>
        <w:t>24</w:t>
      </w:r>
      <w:r>
        <w:rPr>
          <w:rFonts w:ascii="仿宋" w:hAnsi="仿宋" w:eastAsia="仿宋"/>
          <w:sz w:val="28"/>
          <w:szCs w:val="28"/>
        </w:rPr>
        <w:t>日，面向2022、2023级普通全日制本科学生进行专业调整。为做好转专业工作，经</w:t>
      </w:r>
      <w:r>
        <w:rPr>
          <w:rFonts w:hint="eastAsia" w:ascii="仿宋" w:hAnsi="仿宋" w:eastAsia="仿宋"/>
          <w:sz w:val="28"/>
          <w:szCs w:val="28"/>
        </w:rPr>
        <w:t>机电工程学院</w:t>
      </w:r>
      <w:r>
        <w:rPr>
          <w:rFonts w:ascii="仿宋" w:hAnsi="仿宋" w:eastAsia="仿宋"/>
          <w:sz w:val="28"/>
          <w:szCs w:val="28"/>
        </w:rPr>
        <w:t>党政联席会讨论，成立2024年转专业领导小组</w:t>
      </w:r>
      <w:r>
        <w:rPr>
          <w:rFonts w:hint="eastAsia" w:ascii="仿宋" w:hAnsi="仿宋" w:eastAsia="仿宋"/>
          <w:sz w:val="28"/>
          <w:szCs w:val="28"/>
        </w:rPr>
        <w:t>和工作小组</w:t>
      </w:r>
      <w:r>
        <w:rPr>
          <w:rFonts w:ascii="仿宋" w:hAnsi="仿宋" w:eastAsia="仿宋"/>
          <w:sz w:val="28"/>
          <w:szCs w:val="28"/>
        </w:rPr>
        <w:t>，具体工作安排和要求如下：</w:t>
      </w:r>
    </w:p>
    <w:p>
      <w:pPr>
        <w:spacing w:before="187" w:line="480" w:lineRule="exact"/>
        <w:ind w:firstLine="420"/>
        <w:rPr>
          <w:rFonts w:ascii="仿宋" w:hAnsi="仿宋" w:eastAsia="仿宋"/>
          <w:sz w:val="28"/>
          <w:szCs w:val="28"/>
        </w:rPr>
      </w:pPr>
      <w:r>
        <w:rPr>
          <w:rFonts w:ascii="仿宋" w:hAnsi="仿宋" w:eastAsia="仿宋"/>
          <w:b/>
          <w:bCs/>
          <w:sz w:val="28"/>
          <w:szCs w:val="28"/>
        </w:rPr>
        <w:t>一、机电</w:t>
      </w:r>
      <w:r>
        <w:rPr>
          <w:rFonts w:hint="eastAsia" w:ascii="仿宋" w:hAnsi="仿宋" w:eastAsia="仿宋"/>
          <w:b/>
          <w:bCs/>
          <w:sz w:val="28"/>
          <w:szCs w:val="28"/>
        </w:rPr>
        <w:t>工程</w:t>
      </w:r>
      <w:r>
        <w:rPr>
          <w:rFonts w:ascii="仿宋" w:hAnsi="仿宋" w:eastAsia="仿宋"/>
          <w:b/>
          <w:bCs/>
          <w:sz w:val="28"/>
          <w:szCs w:val="28"/>
        </w:rPr>
        <w:t>学院转专业</w:t>
      </w:r>
      <w:r>
        <w:rPr>
          <w:rFonts w:hint="eastAsia" w:ascii="仿宋" w:hAnsi="仿宋" w:eastAsia="仿宋"/>
          <w:b/>
          <w:bCs/>
          <w:sz w:val="28"/>
          <w:szCs w:val="28"/>
        </w:rPr>
        <w:t>领导小组和</w:t>
      </w:r>
      <w:r>
        <w:rPr>
          <w:rFonts w:ascii="仿宋" w:hAnsi="仿宋" w:eastAsia="仿宋"/>
          <w:b/>
          <w:bCs/>
          <w:sz w:val="28"/>
          <w:szCs w:val="28"/>
        </w:rPr>
        <w:t>工作小组</w:t>
      </w:r>
    </w:p>
    <w:p>
      <w:pPr>
        <w:tabs>
          <w:tab w:val="left" w:pos="540"/>
        </w:tabs>
        <w:spacing w:line="240" w:lineRule="atLeast"/>
        <w:rPr>
          <w:rFonts w:ascii="仿宋" w:hAnsi="仿宋" w:eastAsia="仿宋"/>
          <w:sz w:val="28"/>
          <w:szCs w:val="28"/>
        </w:rPr>
      </w:pPr>
      <w:r>
        <w:rPr>
          <w:rFonts w:ascii="仿宋" w:hAnsi="仿宋" w:eastAsia="仿宋"/>
          <w:sz w:val="28"/>
          <w:szCs w:val="28"/>
        </w:rPr>
        <w:tab/>
      </w:r>
      <w:r>
        <w:rPr>
          <w:rFonts w:hint="eastAsia" w:ascii="仿宋" w:hAnsi="仿宋" w:eastAsia="仿宋"/>
          <w:sz w:val="28"/>
          <w:szCs w:val="28"/>
        </w:rPr>
        <w:t>1</w:t>
      </w:r>
      <w:r>
        <w:rPr>
          <w:rFonts w:ascii="仿宋" w:hAnsi="仿宋" w:eastAsia="仿宋"/>
          <w:sz w:val="28"/>
          <w:szCs w:val="28"/>
        </w:rPr>
        <w:t>.</w:t>
      </w:r>
      <w:r>
        <w:rPr>
          <w:rFonts w:hint="eastAsia" w:ascii="仿宋" w:hAnsi="仿宋" w:eastAsia="仿宋"/>
          <w:sz w:val="28"/>
          <w:szCs w:val="28"/>
        </w:rPr>
        <w:t>领导小组</w:t>
      </w:r>
    </w:p>
    <w:p>
      <w:pPr>
        <w:tabs>
          <w:tab w:val="left" w:pos="540"/>
        </w:tabs>
        <w:spacing w:line="240" w:lineRule="atLeast"/>
        <w:ind w:left="420" w:leftChars="200"/>
        <w:rPr>
          <w:rFonts w:ascii="仿宋" w:hAnsi="仿宋" w:eastAsia="仿宋"/>
          <w:sz w:val="28"/>
          <w:szCs w:val="28"/>
        </w:rPr>
      </w:pPr>
      <w:r>
        <w:rPr>
          <w:rFonts w:hint="eastAsia" w:ascii="仿宋" w:hAnsi="仿宋" w:eastAsia="仿宋"/>
          <w:sz w:val="28"/>
          <w:szCs w:val="28"/>
        </w:rPr>
        <w:t>组  长：吴超群、辜志强</w:t>
      </w:r>
    </w:p>
    <w:p>
      <w:pPr>
        <w:tabs>
          <w:tab w:val="left" w:pos="540"/>
        </w:tabs>
        <w:spacing w:line="240" w:lineRule="atLeast"/>
        <w:ind w:left="420" w:leftChars="200"/>
        <w:rPr>
          <w:rFonts w:ascii="仿宋" w:hAnsi="仿宋" w:eastAsia="仿宋"/>
          <w:sz w:val="28"/>
          <w:szCs w:val="28"/>
        </w:rPr>
      </w:pPr>
      <w:r>
        <w:rPr>
          <w:rFonts w:hint="eastAsia" w:ascii="仿宋" w:hAnsi="仿宋" w:eastAsia="仿宋"/>
          <w:sz w:val="28"/>
          <w:szCs w:val="28"/>
        </w:rPr>
        <w:t xml:space="preserve">成 </w:t>
      </w:r>
      <w:r>
        <w:rPr>
          <w:rFonts w:ascii="仿宋" w:hAnsi="仿宋" w:eastAsia="仿宋"/>
          <w:sz w:val="28"/>
          <w:szCs w:val="28"/>
        </w:rPr>
        <w:t xml:space="preserve"> </w:t>
      </w:r>
      <w:r>
        <w:rPr>
          <w:rFonts w:hint="eastAsia" w:ascii="仿宋" w:hAnsi="仿宋" w:eastAsia="仿宋"/>
          <w:sz w:val="28"/>
          <w:szCs w:val="28"/>
        </w:rPr>
        <w:t>员：宋春生、吴华春、吴飞、李益兵、甘永翠、曾 波</w:t>
      </w:r>
    </w:p>
    <w:p>
      <w:pPr>
        <w:spacing w:line="480" w:lineRule="exact"/>
        <w:ind w:firstLine="420"/>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工作小组</w:t>
      </w:r>
    </w:p>
    <w:p>
      <w:pPr>
        <w:spacing w:line="480" w:lineRule="exact"/>
        <w:ind w:firstLine="560" w:firstLineChars="200"/>
        <w:rPr>
          <w:rFonts w:ascii="仿宋" w:hAnsi="仿宋" w:eastAsia="仿宋"/>
          <w:sz w:val="28"/>
          <w:szCs w:val="28"/>
        </w:rPr>
      </w:pPr>
      <w:r>
        <w:rPr>
          <w:rFonts w:ascii="仿宋" w:hAnsi="仿宋" w:eastAsia="仿宋"/>
          <w:sz w:val="28"/>
          <w:szCs w:val="28"/>
        </w:rPr>
        <w:t>组    长：</w:t>
      </w:r>
      <w:r>
        <w:rPr>
          <w:rFonts w:hint="eastAsia" w:ascii="仿宋" w:hAnsi="仿宋" w:eastAsia="仿宋"/>
          <w:sz w:val="28"/>
          <w:szCs w:val="28"/>
        </w:rPr>
        <w:t>宋春生</w:t>
      </w:r>
    </w:p>
    <w:p>
      <w:pPr>
        <w:spacing w:line="480" w:lineRule="exact"/>
        <w:ind w:firstLine="560" w:firstLineChars="200"/>
        <w:rPr>
          <w:rFonts w:ascii="仿宋" w:hAnsi="仿宋" w:eastAsia="仿宋"/>
          <w:sz w:val="28"/>
          <w:szCs w:val="28"/>
        </w:rPr>
      </w:pPr>
      <w:r>
        <w:rPr>
          <w:rFonts w:ascii="仿宋" w:hAnsi="仿宋" w:eastAsia="仿宋"/>
          <w:sz w:val="28"/>
          <w:szCs w:val="28"/>
        </w:rPr>
        <w:t>副 组 长：曾波</w:t>
      </w:r>
      <w:r>
        <w:rPr>
          <w:rFonts w:hint="eastAsia" w:ascii="仿宋" w:hAnsi="仿宋" w:eastAsia="仿宋"/>
          <w:sz w:val="28"/>
          <w:szCs w:val="28"/>
        </w:rPr>
        <w:t>、</w:t>
      </w:r>
      <w:r>
        <w:rPr>
          <w:rFonts w:ascii="仿宋" w:hAnsi="仿宋" w:eastAsia="仿宋"/>
          <w:sz w:val="28"/>
          <w:szCs w:val="28"/>
        </w:rPr>
        <w:t>甘永翠</w:t>
      </w:r>
      <w:r>
        <w:rPr>
          <w:rFonts w:hint="eastAsia" w:ascii="仿宋" w:hAnsi="仿宋" w:eastAsia="仿宋"/>
          <w:sz w:val="28"/>
          <w:szCs w:val="28"/>
        </w:rPr>
        <w:t>(纪委书记)</w:t>
      </w:r>
    </w:p>
    <w:p>
      <w:pPr>
        <w:spacing w:line="480" w:lineRule="exact"/>
        <w:ind w:firstLine="560" w:firstLineChars="200"/>
        <w:rPr>
          <w:rFonts w:ascii="仿宋" w:hAnsi="仿宋" w:eastAsia="仿宋"/>
          <w:sz w:val="28"/>
          <w:szCs w:val="28"/>
        </w:rPr>
      </w:pPr>
      <w:r>
        <w:rPr>
          <w:rFonts w:ascii="仿宋" w:hAnsi="仿宋" w:eastAsia="仿宋"/>
          <w:sz w:val="28"/>
          <w:szCs w:val="28"/>
        </w:rPr>
        <w:t>小组成员：</w:t>
      </w:r>
      <w:r>
        <w:rPr>
          <w:rFonts w:hint="eastAsia" w:ascii="仿宋" w:hAnsi="仿宋" w:eastAsia="仿宋"/>
          <w:sz w:val="28"/>
          <w:szCs w:val="28"/>
        </w:rPr>
        <w:t>郭敏</w:t>
      </w:r>
      <w:r>
        <w:rPr>
          <w:rFonts w:ascii="仿宋" w:hAnsi="仿宋" w:eastAsia="仿宋"/>
          <w:sz w:val="28"/>
          <w:szCs w:val="28"/>
        </w:rPr>
        <w:t>、</w:t>
      </w:r>
      <w:r>
        <w:rPr>
          <w:rFonts w:hint="eastAsia" w:ascii="仿宋" w:hAnsi="仿宋" w:eastAsia="仿宋"/>
          <w:sz w:val="28"/>
          <w:szCs w:val="28"/>
        </w:rPr>
        <w:t>尹海斌</w:t>
      </w:r>
      <w:r>
        <w:rPr>
          <w:rFonts w:ascii="仿宋" w:hAnsi="仿宋" w:eastAsia="仿宋"/>
          <w:sz w:val="28"/>
          <w:szCs w:val="28"/>
        </w:rPr>
        <w:t>、</w:t>
      </w:r>
      <w:r>
        <w:rPr>
          <w:rFonts w:hint="eastAsia" w:ascii="仿宋" w:hAnsi="仿宋" w:eastAsia="仿宋"/>
          <w:sz w:val="28"/>
          <w:szCs w:val="28"/>
        </w:rPr>
        <w:t>刘繄</w:t>
      </w:r>
      <w:r>
        <w:rPr>
          <w:rFonts w:ascii="仿宋" w:hAnsi="仿宋" w:eastAsia="仿宋"/>
          <w:sz w:val="28"/>
          <w:szCs w:val="28"/>
        </w:rPr>
        <w:t>、</w:t>
      </w:r>
      <w:r>
        <w:rPr>
          <w:rFonts w:hint="eastAsia" w:ascii="仿宋" w:hAnsi="仿宋" w:eastAsia="仿宋"/>
          <w:sz w:val="28"/>
          <w:szCs w:val="28"/>
        </w:rPr>
        <w:t>严晗</w:t>
      </w:r>
      <w:r>
        <w:rPr>
          <w:rFonts w:ascii="仿宋" w:hAnsi="仿宋" w:eastAsia="仿宋"/>
          <w:sz w:val="28"/>
          <w:szCs w:val="28"/>
        </w:rPr>
        <w:t>、</w:t>
      </w:r>
      <w:r>
        <w:rPr>
          <w:rFonts w:hint="eastAsia" w:ascii="仿宋" w:hAnsi="仿宋" w:eastAsia="仿宋"/>
          <w:sz w:val="28"/>
          <w:szCs w:val="28"/>
        </w:rPr>
        <w:t>唐红涛</w:t>
      </w:r>
      <w:r>
        <w:rPr>
          <w:rFonts w:ascii="仿宋" w:hAnsi="仿宋" w:eastAsia="仿宋"/>
          <w:sz w:val="28"/>
          <w:szCs w:val="28"/>
        </w:rPr>
        <w:t>、</w:t>
      </w:r>
      <w:r>
        <w:rPr>
          <w:rFonts w:hint="eastAsia" w:ascii="仿宋" w:hAnsi="仿宋" w:eastAsia="仿宋"/>
          <w:sz w:val="28"/>
          <w:szCs w:val="28"/>
        </w:rPr>
        <w:t>李少颖</w:t>
      </w:r>
      <w:r>
        <w:rPr>
          <w:rFonts w:ascii="仿宋" w:hAnsi="仿宋" w:eastAsia="仿宋"/>
          <w:sz w:val="28"/>
          <w:szCs w:val="28"/>
        </w:rPr>
        <w:t>、赵敬泽、</w:t>
      </w:r>
    </w:p>
    <w:p>
      <w:pPr>
        <w:spacing w:line="480" w:lineRule="exact"/>
        <w:ind w:left="1200" w:firstLine="784" w:firstLineChars="280"/>
        <w:rPr>
          <w:rFonts w:ascii="仿宋" w:hAnsi="仿宋" w:eastAsia="仿宋"/>
          <w:sz w:val="28"/>
          <w:szCs w:val="28"/>
        </w:rPr>
      </w:pPr>
      <w:r>
        <w:rPr>
          <w:rFonts w:ascii="仿宋" w:hAnsi="仿宋" w:eastAsia="仿宋"/>
          <w:sz w:val="28"/>
          <w:szCs w:val="28"/>
        </w:rPr>
        <w:t>杜刚、</w:t>
      </w:r>
      <w:r>
        <w:rPr>
          <w:rFonts w:hint="eastAsia" w:ascii="仿宋" w:hAnsi="仿宋" w:eastAsia="仿宋"/>
          <w:sz w:val="28"/>
          <w:szCs w:val="28"/>
        </w:rPr>
        <w:t>张德来、张家雪、洪小锋、刘可心、陆嘉俊</w:t>
      </w:r>
    </w:p>
    <w:p>
      <w:pPr>
        <w:spacing w:line="480" w:lineRule="exact"/>
        <w:ind w:firstLine="560" w:firstLineChars="200"/>
        <w:rPr>
          <w:rFonts w:ascii="仿宋" w:hAnsi="仿宋" w:eastAsia="仿宋"/>
          <w:sz w:val="28"/>
          <w:szCs w:val="28"/>
        </w:rPr>
      </w:pPr>
      <w:r>
        <w:rPr>
          <w:rFonts w:ascii="仿宋" w:hAnsi="仿宋" w:eastAsia="仿宋"/>
          <w:sz w:val="28"/>
          <w:szCs w:val="28"/>
        </w:rPr>
        <w:t>学院纪委书记全程监督机电工程学院20</w:t>
      </w:r>
      <w:r>
        <w:rPr>
          <w:rFonts w:hint="eastAsia" w:ascii="仿宋" w:hAnsi="仿宋" w:eastAsia="仿宋"/>
          <w:sz w:val="28"/>
          <w:szCs w:val="28"/>
        </w:rPr>
        <w:t>2</w:t>
      </w:r>
      <w:r>
        <w:rPr>
          <w:rFonts w:ascii="仿宋" w:hAnsi="仿宋" w:eastAsia="仿宋"/>
          <w:sz w:val="28"/>
          <w:szCs w:val="28"/>
        </w:rPr>
        <w:t>4年普通全日制本科学生转专业工作。</w:t>
      </w:r>
    </w:p>
    <w:p>
      <w:pPr>
        <w:spacing w:before="187" w:line="480" w:lineRule="exact"/>
        <w:ind w:firstLine="420"/>
        <w:jc w:val="left"/>
        <w:rPr>
          <w:rFonts w:ascii="仿宋" w:hAnsi="仿宋" w:eastAsia="仿宋"/>
          <w:sz w:val="28"/>
          <w:szCs w:val="28"/>
        </w:rPr>
      </w:pPr>
      <w:r>
        <w:rPr>
          <w:rFonts w:ascii="仿宋" w:hAnsi="仿宋" w:eastAsia="仿宋"/>
          <w:b/>
          <w:bCs/>
          <w:kern w:val="0"/>
          <w:sz w:val="28"/>
          <w:szCs w:val="28"/>
        </w:rPr>
        <w:t>二、转专业的对象及各专业可转入学生数</w:t>
      </w:r>
    </w:p>
    <w:p>
      <w:pPr>
        <w:spacing w:line="480" w:lineRule="exact"/>
        <w:ind w:firstLine="482"/>
        <w:jc w:val="left"/>
        <w:rPr>
          <w:rFonts w:ascii="仿宋" w:hAnsi="仿宋" w:eastAsia="仿宋"/>
          <w:sz w:val="28"/>
          <w:szCs w:val="28"/>
        </w:rPr>
      </w:pPr>
      <w:r>
        <w:rPr>
          <w:rFonts w:ascii="仿宋" w:hAnsi="仿宋" w:eastAsia="仿宋"/>
          <w:kern w:val="0"/>
          <w:sz w:val="28"/>
          <w:szCs w:val="28"/>
        </w:rPr>
        <w:t>1．本次转专业的对象原则上为我校202</w:t>
      </w:r>
      <w:r>
        <w:rPr>
          <w:rFonts w:hint="eastAsia" w:ascii="仿宋" w:hAnsi="仿宋" w:eastAsia="仿宋"/>
          <w:kern w:val="0"/>
          <w:sz w:val="28"/>
          <w:szCs w:val="28"/>
        </w:rPr>
        <w:t>3</w:t>
      </w:r>
      <w:r>
        <w:rPr>
          <w:rFonts w:ascii="仿宋" w:hAnsi="仿宋" w:eastAsia="仿宋"/>
          <w:kern w:val="0"/>
          <w:sz w:val="28"/>
          <w:szCs w:val="28"/>
        </w:rPr>
        <w:t>、202</w:t>
      </w:r>
      <w:r>
        <w:rPr>
          <w:rFonts w:hint="eastAsia" w:ascii="仿宋" w:hAnsi="仿宋" w:eastAsia="仿宋"/>
          <w:kern w:val="0"/>
          <w:sz w:val="28"/>
          <w:szCs w:val="28"/>
        </w:rPr>
        <w:t>2</w:t>
      </w:r>
      <w:r>
        <w:rPr>
          <w:rFonts w:ascii="仿宋" w:hAnsi="仿宋" w:eastAsia="仿宋"/>
          <w:kern w:val="0"/>
          <w:sz w:val="28"/>
          <w:szCs w:val="28"/>
        </w:rPr>
        <w:t>级</w:t>
      </w:r>
      <w:r>
        <w:rPr>
          <w:rFonts w:hint="eastAsia" w:ascii="仿宋" w:hAnsi="仿宋" w:eastAsia="仿宋"/>
          <w:kern w:val="0"/>
          <w:sz w:val="28"/>
          <w:szCs w:val="28"/>
        </w:rPr>
        <w:t>普通全日制在校本科学生</w:t>
      </w:r>
      <w:r>
        <w:rPr>
          <w:rFonts w:ascii="仿宋" w:hAnsi="仿宋" w:eastAsia="仿宋"/>
          <w:kern w:val="0"/>
          <w:sz w:val="28"/>
          <w:szCs w:val="28"/>
        </w:rPr>
        <w:t>。</w:t>
      </w:r>
    </w:p>
    <w:p>
      <w:pPr>
        <w:spacing w:line="480" w:lineRule="exact"/>
        <w:ind w:firstLine="482"/>
        <w:rPr>
          <w:rFonts w:ascii="仿宋" w:hAnsi="仿宋" w:eastAsia="仿宋"/>
          <w:kern w:val="0"/>
          <w:sz w:val="28"/>
          <w:szCs w:val="28"/>
        </w:rPr>
      </w:pPr>
      <w:r>
        <w:rPr>
          <w:rFonts w:ascii="仿宋" w:hAnsi="仿宋" w:eastAsia="仿宋"/>
          <w:kern w:val="0"/>
          <w:sz w:val="28"/>
          <w:szCs w:val="28"/>
        </w:rPr>
        <w:t>2．2022级以前的在校学生，确有特殊情况</w:t>
      </w:r>
      <w:r>
        <w:rPr>
          <w:rFonts w:hint="eastAsia" w:ascii="仿宋" w:hAnsi="仿宋" w:eastAsia="仿宋"/>
          <w:kern w:val="0"/>
          <w:sz w:val="28"/>
          <w:szCs w:val="28"/>
        </w:rPr>
        <w:t>、</w:t>
      </w:r>
      <w:r>
        <w:rPr>
          <w:rFonts w:ascii="仿宋" w:hAnsi="仿宋" w:eastAsia="仿宋"/>
          <w:kern w:val="0"/>
          <w:sz w:val="28"/>
          <w:szCs w:val="28"/>
        </w:rPr>
        <w:t>不转专业无法继续学习</w:t>
      </w:r>
      <w:r>
        <w:rPr>
          <w:rFonts w:hint="eastAsia" w:ascii="仿宋" w:hAnsi="仿宋" w:eastAsia="仿宋"/>
          <w:kern w:val="0"/>
          <w:sz w:val="28"/>
          <w:szCs w:val="28"/>
        </w:rPr>
        <w:t>的</w:t>
      </w:r>
      <w:r>
        <w:rPr>
          <w:rFonts w:ascii="仿宋" w:hAnsi="仿宋" w:eastAsia="仿宋"/>
          <w:kern w:val="0"/>
          <w:sz w:val="28"/>
          <w:szCs w:val="28"/>
        </w:rPr>
        <w:t>。</w:t>
      </w:r>
    </w:p>
    <w:p>
      <w:pPr>
        <w:spacing w:after="187" w:line="480" w:lineRule="exact"/>
        <w:ind w:firstLine="482"/>
        <w:rPr>
          <w:rFonts w:ascii="仿宋" w:hAnsi="仿宋" w:eastAsia="仿宋"/>
          <w:kern w:val="0"/>
          <w:sz w:val="28"/>
          <w:szCs w:val="28"/>
        </w:rPr>
      </w:pPr>
      <w:r>
        <w:rPr>
          <w:rFonts w:ascii="仿宋" w:hAnsi="仿宋" w:eastAsia="仿宋"/>
          <w:kern w:val="0"/>
          <w:sz w:val="28"/>
          <w:szCs w:val="28"/>
        </w:rPr>
        <w:t>3．我院各专业（类）可转出学生人数不设限制，可转入学生数详见</w:t>
      </w:r>
      <w:r>
        <w:rPr>
          <w:rFonts w:hint="eastAsia" w:ascii="仿宋" w:hAnsi="仿宋" w:eastAsia="仿宋"/>
          <w:kern w:val="0"/>
          <w:sz w:val="28"/>
          <w:szCs w:val="28"/>
        </w:rPr>
        <w:t>表1。</w:t>
      </w:r>
    </w:p>
    <w:p>
      <w:pPr>
        <w:spacing w:after="187" w:line="480" w:lineRule="exact"/>
        <w:ind w:firstLine="482"/>
        <w:jc w:val="distribute"/>
        <w:rPr>
          <w:rFonts w:ascii="仿宋" w:hAnsi="仿宋" w:eastAsia="仿宋"/>
          <w:kern w:val="0"/>
          <w:sz w:val="28"/>
          <w:szCs w:val="28"/>
        </w:rPr>
      </w:pPr>
    </w:p>
    <w:p>
      <w:pPr>
        <w:spacing w:after="187" w:line="480" w:lineRule="exact"/>
        <w:ind w:firstLine="482"/>
        <w:jc w:val="distribute"/>
        <w:rPr>
          <w:rFonts w:ascii="仿宋" w:hAnsi="仿宋" w:eastAsia="仿宋"/>
          <w:kern w:val="0"/>
          <w:sz w:val="28"/>
          <w:szCs w:val="28"/>
        </w:rPr>
      </w:pPr>
    </w:p>
    <w:p>
      <w:pPr>
        <w:spacing w:line="480" w:lineRule="exact"/>
        <w:ind w:firstLine="482"/>
        <w:jc w:val="center"/>
        <w:rPr>
          <w:rFonts w:asciiTheme="minorEastAsia" w:hAnsiTheme="minorEastAsia"/>
          <w:kern w:val="0"/>
          <w:sz w:val="24"/>
          <w:szCs w:val="24"/>
        </w:rPr>
      </w:pPr>
      <w:r>
        <w:rPr>
          <w:rFonts w:hint="eastAsia" w:asciiTheme="minorEastAsia" w:hAnsiTheme="minorEastAsia"/>
          <w:kern w:val="0"/>
          <w:sz w:val="24"/>
          <w:szCs w:val="24"/>
        </w:rPr>
        <w:t>表1：机电工程学院各专业拟接收学生人数表</w:t>
      </w:r>
    </w:p>
    <w:tbl>
      <w:tblPr>
        <w:tblStyle w:val="7"/>
        <w:tblW w:w="0" w:type="auto"/>
        <w:jc w:val="center"/>
        <w:tblLayout w:type="fixed"/>
        <w:tblCellMar>
          <w:top w:w="0" w:type="dxa"/>
          <w:left w:w="108" w:type="dxa"/>
          <w:bottom w:w="0" w:type="dxa"/>
          <w:right w:w="108" w:type="dxa"/>
        </w:tblCellMar>
      </w:tblPr>
      <w:tblGrid>
        <w:gridCol w:w="1070"/>
        <w:gridCol w:w="2982"/>
        <w:gridCol w:w="1613"/>
        <w:gridCol w:w="1701"/>
      </w:tblGrid>
      <w:tr>
        <w:tblPrEx>
          <w:tblCellMar>
            <w:top w:w="0" w:type="dxa"/>
            <w:left w:w="108" w:type="dxa"/>
            <w:bottom w:w="0" w:type="dxa"/>
            <w:right w:w="108" w:type="dxa"/>
          </w:tblCellMar>
        </w:tblPrEx>
        <w:trPr>
          <w:trHeight w:val="373" w:hRule="atLeast"/>
          <w:jc w:val="center"/>
        </w:trPr>
        <w:tc>
          <w:tcPr>
            <w:tcW w:w="10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序号</w:t>
            </w:r>
          </w:p>
        </w:tc>
        <w:tc>
          <w:tcPr>
            <w:tcW w:w="29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专业名称</w:t>
            </w:r>
          </w:p>
        </w:tc>
        <w:tc>
          <w:tcPr>
            <w:tcW w:w="33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拟接收学生人数</w:t>
            </w:r>
          </w:p>
        </w:tc>
      </w:tr>
      <w:tr>
        <w:tblPrEx>
          <w:tblCellMar>
            <w:top w:w="0" w:type="dxa"/>
            <w:left w:w="108" w:type="dxa"/>
            <w:bottom w:w="0" w:type="dxa"/>
            <w:right w:w="108" w:type="dxa"/>
          </w:tblCellMar>
        </w:tblPrEx>
        <w:trPr>
          <w:trHeight w:val="373" w:hRule="atLeast"/>
          <w:jc w:val="center"/>
        </w:trPr>
        <w:tc>
          <w:tcPr>
            <w:tcW w:w="10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szCs w:val="24"/>
              </w:rPr>
            </w:pPr>
          </w:p>
        </w:tc>
        <w:tc>
          <w:tcPr>
            <w:tcW w:w="29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szCs w:val="24"/>
              </w:rPr>
            </w:pPr>
          </w:p>
        </w:tc>
        <w:tc>
          <w:tcPr>
            <w:tcW w:w="16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202</w:t>
            </w:r>
            <w:r>
              <w:rPr>
                <w:rFonts w:ascii="宋体" w:hAnsi="宋体" w:eastAsia="宋体" w:cs="宋体"/>
                <w:b/>
                <w:bCs/>
                <w:kern w:val="0"/>
                <w:sz w:val="24"/>
                <w:szCs w:val="24"/>
              </w:rPr>
              <w:t>3</w:t>
            </w:r>
            <w:r>
              <w:rPr>
                <w:rFonts w:hint="eastAsia" w:ascii="宋体" w:hAnsi="宋体" w:eastAsia="宋体" w:cs="宋体"/>
                <w:b/>
                <w:bCs/>
                <w:kern w:val="0"/>
                <w:sz w:val="24"/>
                <w:szCs w:val="24"/>
              </w:rPr>
              <w:t>级</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202</w:t>
            </w:r>
            <w:r>
              <w:rPr>
                <w:rFonts w:ascii="宋体" w:hAnsi="宋体" w:eastAsia="宋体" w:cs="宋体"/>
                <w:b/>
                <w:bCs/>
                <w:kern w:val="0"/>
                <w:sz w:val="24"/>
                <w:szCs w:val="24"/>
              </w:rPr>
              <w:t>2</w:t>
            </w:r>
            <w:r>
              <w:rPr>
                <w:rFonts w:hint="eastAsia" w:ascii="宋体" w:hAnsi="宋体" w:eastAsia="宋体" w:cs="宋体"/>
                <w:b/>
                <w:bCs/>
                <w:kern w:val="0"/>
                <w:sz w:val="24"/>
                <w:szCs w:val="24"/>
              </w:rPr>
              <w:t>级</w:t>
            </w:r>
          </w:p>
        </w:tc>
      </w:tr>
      <w:tr>
        <w:tblPrEx>
          <w:tblCellMar>
            <w:top w:w="0" w:type="dxa"/>
            <w:left w:w="108" w:type="dxa"/>
            <w:bottom w:w="0" w:type="dxa"/>
            <w:right w:w="108" w:type="dxa"/>
          </w:tblCellMar>
        </w:tblPrEx>
        <w:trPr>
          <w:trHeight w:val="420" w:hRule="atLeast"/>
          <w:jc w:val="center"/>
        </w:trPr>
        <w:tc>
          <w:tcPr>
            <w:tcW w:w="10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82" w:type="dxa"/>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机械工程</w:t>
            </w:r>
          </w:p>
        </w:tc>
        <w:tc>
          <w:tcPr>
            <w:tcW w:w="16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420" w:hRule="atLeast"/>
          <w:jc w:val="center"/>
        </w:trPr>
        <w:tc>
          <w:tcPr>
            <w:tcW w:w="10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2982" w:type="dxa"/>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智能制造工程</w:t>
            </w:r>
          </w:p>
        </w:tc>
        <w:tc>
          <w:tcPr>
            <w:tcW w:w="16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CellMar>
            <w:top w:w="0" w:type="dxa"/>
            <w:left w:w="108" w:type="dxa"/>
            <w:bottom w:w="0" w:type="dxa"/>
            <w:right w:w="108" w:type="dxa"/>
          </w:tblCellMar>
        </w:tblPrEx>
        <w:trPr>
          <w:trHeight w:val="420" w:hRule="atLeast"/>
          <w:jc w:val="center"/>
        </w:trPr>
        <w:tc>
          <w:tcPr>
            <w:tcW w:w="10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2982" w:type="dxa"/>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测控技术与仪器</w:t>
            </w:r>
          </w:p>
        </w:tc>
        <w:tc>
          <w:tcPr>
            <w:tcW w:w="16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r>
      <w:tr>
        <w:tblPrEx>
          <w:tblCellMar>
            <w:top w:w="0" w:type="dxa"/>
            <w:left w:w="108" w:type="dxa"/>
            <w:bottom w:w="0" w:type="dxa"/>
            <w:right w:w="108" w:type="dxa"/>
          </w:tblCellMar>
        </w:tblPrEx>
        <w:trPr>
          <w:trHeight w:val="420" w:hRule="atLeast"/>
          <w:jc w:val="center"/>
        </w:trPr>
        <w:tc>
          <w:tcPr>
            <w:tcW w:w="10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2982" w:type="dxa"/>
            <w:tcBorders>
              <w:top w:val="single" w:color="auto" w:sz="4" w:space="0"/>
              <w:left w:val="nil"/>
              <w:bottom w:val="single" w:color="auto" w:sz="4" w:space="0"/>
              <w:right w:val="nil"/>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过程装备与控制工程</w:t>
            </w:r>
          </w:p>
        </w:tc>
        <w:tc>
          <w:tcPr>
            <w:tcW w:w="16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r>
      <w:tr>
        <w:tblPrEx>
          <w:tblCellMar>
            <w:top w:w="0" w:type="dxa"/>
            <w:left w:w="108" w:type="dxa"/>
            <w:bottom w:w="0" w:type="dxa"/>
            <w:right w:w="108" w:type="dxa"/>
          </w:tblCellMar>
        </w:tblPrEx>
        <w:trPr>
          <w:trHeight w:val="420" w:hRule="atLeast"/>
          <w:jc w:val="center"/>
        </w:trPr>
        <w:tc>
          <w:tcPr>
            <w:tcW w:w="107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98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工业工程</w:t>
            </w:r>
          </w:p>
        </w:tc>
        <w:tc>
          <w:tcPr>
            <w:tcW w:w="161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r>
      <w:tr>
        <w:tblPrEx>
          <w:tblCellMar>
            <w:top w:w="0" w:type="dxa"/>
            <w:left w:w="108" w:type="dxa"/>
            <w:bottom w:w="0" w:type="dxa"/>
            <w:right w:w="108" w:type="dxa"/>
          </w:tblCellMar>
        </w:tblPrEx>
        <w:trPr>
          <w:trHeight w:val="420" w:hRule="atLeast"/>
          <w:jc w:val="center"/>
        </w:trPr>
        <w:tc>
          <w:tcPr>
            <w:tcW w:w="405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小计</w:t>
            </w:r>
          </w:p>
        </w:tc>
        <w:tc>
          <w:tcPr>
            <w:tcW w:w="161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29</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5</w:t>
            </w:r>
          </w:p>
        </w:tc>
      </w:tr>
    </w:tbl>
    <w:p>
      <w:pPr>
        <w:spacing w:line="480" w:lineRule="exact"/>
        <w:ind w:firstLine="482"/>
        <w:rPr>
          <w:rFonts w:ascii="仿宋" w:hAnsi="仿宋" w:eastAsia="仿宋"/>
          <w:kern w:val="0"/>
          <w:sz w:val="28"/>
          <w:szCs w:val="28"/>
        </w:rPr>
      </w:pPr>
      <w:r>
        <w:rPr>
          <w:rFonts w:hint="eastAsia" w:ascii="仿宋" w:hAnsi="仿宋" w:eastAsia="仿宋"/>
          <w:kern w:val="0"/>
          <w:sz w:val="28"/>
          <w:szCs w:val="28"/>
        </w:rPr>
        <w:t>4.我院机械工程、测控技术与仪器专业2023级各设置一个卓越工程师班。转专业已经录取到以上两个专业普通班的学生，若申请转入卓越工程师班，经审核符合卓越工程师班转入条件的，大类分流时优先录取。</w:t>
      </w:r>
    </w:p>
    <w:p>
      <w:pPr>
        <w:spacing w:before="187" w:line="480" w:lineRule="exact"/>
        <w:ind w:firstLine="420"/>
        <w:rPr>
          <w:rFonts w:ascii="仿宋" w:hAnsi="仿宋" w:eastAsia="仿宋"/>
          <w:b/>
          <w:bCs/>
          <w:sz w:val="28"/>
          <w:szCs w:val="28"/>
        </w:rPr>
      </w:pPr>
      <w:r>
        <w:rPr>
          <w:rFonts w:ascii="仿宋" w:hAnsi="仿宋" w:eastAsia="仿宋"/>
          <w:b/>
          <w:bCs/>
          <w:sz w:val="28"/>
          <w:szCs w:val="28"/>
        </w:rPr>
        <w:t>三、申请转专业条件</w:t>
      </w:r>
    </w:p>
    <w:p>
      <w:pPr>
        <w:spacing w:line="480" w:lineRule="exact"/>
        <w:rPr>
          <w:rFonts w:ascii="仿宋" w:hAnsi="仿宋" w:eastAsia="仿宋"/>
          <w:sz w:val="28"/>
          <w:szCs w:val="28"/>
        </w:rPr>
      </w:pPr>
      <w:r>
        <w:rPr>
          <w:rFonts w:ascii="仿宋" w:hAnsi="仿宋" w:eastAsia="仿宋"/>
          <w:b/>
          <w:bCs/>
          <w:kern w:val="0"/>
          <w:sz w:val="28"/>
          <w:szCs w:val="28"/>
        </w:rPr>
        <w:tab/>
      </w:r>
      <w:r>
        <w:rPr>
          <w:rFonts w:ascii="仿宋" w:hAnsi="仿宋" w:eastAsia="仿宋"/>
          <w:b/>
          <w:bCs/>
          <w:kern w:val="0"/>
          <w:sz w:val="28"/>
          <w:szCs w:val="28"/>
        </w:rPr>
        <w:t xml:space="preserve"> </w:t>
      </w:r>
      <w:r>
        <w:rPr>
          <w:rFonts w:ascii="仿宋" w:hAnsi="仿宋" w:eastAsia="仿宋"/>
          <w:kern w:val="0"/>
          <w:sz w:val="28"/>
          <w:szCs w:val="28"/>
        </w:rPr>
        <w:t>1.</w:t>
      </w:r>
      <w:r>
        <w:rPr>
          <w:rFonts w:ascii="仿宋" w:hAnsi="仿宋" w:eastAsia="仿宋"/>
          <w:b/>
          <w:bCs/>
          <w:kern w:val="0"/>
          <w:sz w:val="28"/>
          <w:szCs w:val="28"/>
        </w:rPr>
        <w:t xml:space="preserve"> </w:t>
      </w:r>
      <w:r>
        <w:rPr>
          <w:rFonts w:ascii="仿宋" w:hAnsi="仿宋" w:eastAsia="仿宋"/>
          <w:kern w:val="0"/>
          <w:sz w:val="28"/>
          <w:szCs w:val="28"/>
        </w:rPr>
        <w:t>202</w:t>
      </w:r>
      <w:r>
        <w:rPr>
          <w:rFonts w:hint="eastAsia" w:ascii="仿宋" w:hAnsi="仿宋" w:eastAsia="仿宋"/>
          <w:kern w:val="0"/>
          <w:sz w:val="28"/>
          <w:szCs w:val="28"/>
        </w:rPr>
        <w:t>3</w:t>
      </w:r>
      <w:r>
        <w:rPr>
          <w:rFonts w:ascii="仿宋" w:hAnsi="仿宋" w:eastAsia="仿宋"/>
          <w:kern w:val="0"/>
          <w:sz w:val="28"/>
          <w:szCs w:val="28"/>
        </w:rPr>
        <w:t>、202</w:t>
      </w:r>
      <w:r>
        <w:rPr>
          <w:rFonts w:hint="eastAsia" w:ascii="仿宋" w:hAnsi="仿宋" w:eastAsia="仿宋"/>
          <w:kern w:val="0"/>
          <w:sz w:val="28"/>
          <w:szCs w:val="28"/>
        </w:rPr>
        <w:t>2</w:t>
      </w:r>
      <w:r>
        <w:rPr>
          <w:rFonts w:ascii="仿宋" w:hAnsi="仿宋" w:eastAsia="仿宋"/>
          <w:kern w:val="0"/>
          <w:sz w:val="28"/>
          <w:szCs w:val="28"/>
        </w:rPr>
        <w:t>级未转过专业的学生，满足下列条件之一者，可申请转专业。</w:t>
      </w:r>
    </w:p>
    <w:p>
      <w:pPr>
        <w:spacing w:line="480" w:lineRule="exact"/>
        <w:rPr>
          <w:rFonts w:ascii="仿宋" w:hAnsi="仿宋" w:eastAsia="仿宋"/>
          <w:sz w:val="28"/>
          <w:szCs w:val="28"/>
        </w:rPr>
      </w:pPr>
      <w:r>
        <w:rPr>
          <w:rFonts w:ascii="仿宋" w:hAnsi="仿宋" w:eastAsia="仿宋"/>
          <w:kern w:val="0"/>
          <w:sz w:val="28"/>
          <w:szCs w:val="28"/>
        </w:rPr>
        <w:tab/>
      </w:r>
      <w:r>
        <w:rPr>
          <w:rFonts w:ascii="仿宋" w:hAnsi="仿宋" w:eastAsia="仿宋"/>
          <w:kern w:val="0"/>
          <w:sz w:val="28"/>
          <w:szCs w:val="28"/>
        </w:rPr>
        <w:t>条件1：学生有拟转入专业的专长或兴趣，转专业后更能发挥其专长和兴趣的；</w:t>
      </w:r>
    </w:p>
    <w:p>
      <w:pPr>
        <w:spacing w:line="480" w:lineRule="exact"/>
        <w:rPr>
          <w:rFonts w:ascii="仿宋" w:hAnsi="仿宋" w:eastAsia="仿宋"/>
          <w:sz w:val="28"/>
          <w:szCs w:val="28"/>
        </w:rPr>
      </w:pPr>
      <w:r>
        <w:rPr>
          <w:rFonts w:ascii="仿宋" w:hAnsi="仿宋" w:eastAsia="仿宋"/>
          <w:kern w:val="0"/>
          <w:sz w:val="28"/>
          <w:szCs w:val="28"/>
        </w:rPr>
        <w:tab/>
      </w:r>
      <w:r>
        <w:rPr>
          <w:rFonts w:ascii="仿宋" w:hAnsi="仿宋" w:eastAsia="仿宋"/>
          <w:kern w:val="0"/>
          <w:sz w:val="28"/>
          <w:szCs w:val="28"/>
        </w:rPr>
        <w:t>条件2：学生因某种疾病或生理缺陷（隐瞒既往病史者除外），经校医院检查证明确实不能在原专业学习，但尚能在其它专业学习的；</w:t>
      </w:r>
    </w:p>
    <w:p>
      <w:pPr>
        <w:spacing w:line="480" w:lineRule="exact"/>
        <w:rPr>
          <w:rFonts w:ascii="仿宋" w:hAnsi="仿宋" w:eastAsia="仿宋"/>
          <w:sz w:val="28"/>
          <w:szCs w:val="28"/>
        </w:rPr>
      </w:pPr>
      <w:r>
        <w:rPr>
          <w:rFonts w:ascii="仿宋" w:hAnsi="仿宋" w:eastAsia="仿宋"/>
          <w:kern w:val="0"/>
          <w:sz w:val="28"/>
          <w:szCs w:val="28"/>
        </w:rPr>
        <w:tab/>
      </w:r>
      <w:r>
        <w:rPr>
          <w:rFonts w:ascii="仿宋" w:hAnsi="仿宋" w:eastAsia="仿宋"/>
          <w:kern w:val="0"/>
          <w:sz w:val="28"/>
          <w:szCs w:val="28"/>
        </w:rPr>
        <w:t>条件3：学生确有某种特殊困难，在原专业无法继续学习的。</w:t>
      </w:r>
    </w:p>
    <w:p>
      <w:pPr>
        <w:spacing w:line="480" w:lineRule="exact"/>
        <w:rPr>
          <w:rFonts w:ascii="仿宋" w:hAnsi="仿宋" w:eastAsia="仿宋"/>
          <w:sz w:val="28"/>
          <w:szCs w:val="28"/>
        </w:rPr>
      </w:pPr>
      <w:r>
        <w:rPr>
          <w:rFonts w:ascii="仿宋" w:hAnsi="仿宋" w:eastAsia="仿宋"/>
          <w:kern w:val="0"/>
          <w:sz w:val="28"/>
          <w:szCs w:val="28"/>
        </w:rPr>
        <w:t xml:space="preserve">    2.</w:t>
      </w:r>
      <w:r>
        <w:rPr>
          <w:rFonts w:hint="eastAsia" w:ascii="仿宋" w:hAnsi="仿宋" w:eastAsia="仿宋"/>
          <w:kern w:val="0"/>
          <w:sz w:val="28"/>
          <w:szCs w:val="28"/>
        </w:rPr>
        <w:t xml:space="preserve"> </w:t>
      </w:r>
      <w:r>
        <w:rPr>
          <w:rFonts w:ascii="仿宋" w:hAnsi="仿宋" w:eastAsia="仿宋"/>
          <w:kern w:val="0"/>
          <w:sz w:val="28"/>
          <w:szCs w:val="28"/>
        </w:rPr>
        <w:t>2022级以前的学生和已有过转专业记录的学生，只有满足条件2或条件3，才允许申请转专业。</w:t>
      </w:r>
    </w:p>
    <w:p>
      <w:pPr>
        <w:spacing w:line="480" w:lineRule="exact"/>
        <w:ind w:firstLine="570"/>
        <w:rPr>
          <w:rFonts w:ascii="仿宋" w:hAnsi="仿宋" w:eastAsia="仿宋"/>
          <w:kern w:val="0"/>
          <w:sz w:val="28"/>
          <w:szCs w:val="28"/>
        </w:rPr>
      </w:pPr>
      <w:r>
        <w:rPr>
          <w:rFonts w:ascii="仿宋" w:hAnsi="仿宋" w:eastAsia="仿宋"/>
          <w:kern w:val="0"/>
          <w:sz w:val="28"/>
          <w:szCs w:val="28"/>
        </w:rPr>
        <w:t>3.</w:t>
      </w:r>
      <w:r>
        <w:rPr>
          <w:rFonts w:hint="eastAsia" w:ascii="仿宋" w:hAnsi="仿宋" w:eastAsia="仿宋"/>
          <w:kern w:val="0"/>
          <w:sz w:val="28"/>
          <w:szCs w:val="28"/>
        </w:rPr>
        <w:t xml:space="preserve"> </w:t>
      </w:r>
      <w:r>
        <w:rPr>
          <w:rFonts w:ascii="仿宋" w:hAnsi="仿宋" w:eastAsia="仿宋"/>
          <w:kern w:val="0"/>
          <w:sz w:val="28"/>
          <w:szCs w:val="28"/>
        </w:rPr>
        <w:t>以条件2或条件3申请转专业的学生，必须提供相关证明材料。</w:t>
      </w:r>
    </w:p>
    <w:p>
      <w:pPr>
        <w:spacing w:before="187" w:line="480" w:lineRule="exact"/>
        <w:ind w:firstLine="420"/>
        <w:jc w:val="left"/>
        <w:rPr>
          <w:rFonts w:ascii="仿宋" w:hAnsi="仿宋" w:eastAsia="仿宋"/>
          <w:sz w:val="28"/>
          <w:szCs w:val="28"/>
        </w:rPr>
      </w:pPr>
      <w:r>
        <w:rPr>
          <w:rFonts w:ascii="仿宋" w:hAnsi="仿宋" w:eastAsia="仿宋"/>
          <w:b/>
          <w:bCs/>
          <w:kern w:val="0"/>
          <w:sz w:val="28"/>
          <w:szCs w:val="28"/>
        </w:rPr>
        <w:t>四、学生有下列情况之一者，不</w:t>
      </w:r>
      <w:r>
        <w:rPr>
          <w:rFonts w:hint="eastAsia" w:ascii="仿宋" w:hAnsi="仿宋" w:eastAsia="仿宋"/>
          <w:b/>
          <w:bCs/>
          <w:kern w:val="0"/>
          <w:sz w:val="28"/>
          <w:szCs w:val="28"/>
        </w:rPr>
        <w:t>予</w:t>
      </w:r>
      <w:r>
        <w:rPr>
          <w:rFonts w:ascii="仿宋" w:hAnsi="仿宋" w:eastAsia="仿宋"/>
          <w:b/>
          <w:bCs/>
          <w:kern w:val="0"/>
          <w:sz w:val="28"/>
          <w:szCs w:val="28"/>
        </w:rPr>
        <w:t>转专业或限制转专业</w:t>
      </w:r>
    </w:p>
    <w:p>
      <w:pPr>
        <w:spacing w:line="480" w:lineRule="exact"/>
        <w:jc w:val="left"/>
        <w:rPr>
          <w:rFonts w:ascii="仿宋" w:hAnsi="仿宋" w:eastAsia="仿宋"/>
          <w:sz w:val="28"/>
          <w:szCs w:val="28"/>
        </w:rPr>
      </w:pPr>
      <w:r>
        <w:rPr>
          <w:rFonts w:hint="eastAsia" w:ascii="仿宋" w:hAnsi="仿宋" w:eastAsia="仿宋"/>
          <w:b/>
          <w:bCs/>
          <w:kern w:val="0"/>
          <w:sz w:val="28"/>
          <w:szCs w:val="28"/>
        </w:rPr>
        <w:t xml:space="preserve">  </w:t>
      </w:r>
      <w:r>
        <w:rPr>
          <w:rFonts w:ascii="仿宋" w:hAnsi="仿宋" w:eastAsia="仿宋"/>
          <w:b/>
          <w:bCs/>
          <w:kern w:val="0"/>
          <w:sz w:val="28"/>
          <w:szCs w:val="28"/>
        </w:rPr>
        <w:t>（一）不予转专业的</w:t>
      </w:r>
    </w:p>
    <w:p>
      <w:pPr>
        <w:spacing w:line="480" w:lineRule="exact"/>
        <w:jc w:val="left"/>
        <w:rPr>
          <w:rFonts w:ascii="仿宋" w:hAnsi="仿宋" w:eastAsia="仿宋"/>
          <w:sz w:val="28"/>
          <w:szCs w:val="28"/>
        </w:rPr>
      </w:pPr>
      <w:r>
        <w:rPr>
          <w:rFonts w:ascii="仿宋" w:hAnsi="仿宋" w:eastAsia="仿宋"/>
          <w:kern w:val="0"/>
          <w:sz w:val="28"/>
          <w:szCs w:val="28"/>
        </w:rPr>
        <w:t xml:space="preserve">    1. 定向培养的学生、高水平运动员；</w:t>
      </w:r>
    </w:p>
    <w:p>
      <w:pPr>
        <w:spacing w:line="480" w:lineRule="exact"/>
        <w:jc w:val="left"/>
        <w:rPr>
          <w:rFonts w:ascii="仿宋" w:hAnsi="仿宋" w:eastAsia="仿宋"/>
          <w:sz w:val="28"/>
          <w:szCs w:val="28"/>
        </w:rPr>
      </w:pPr>
      <w:r>
        <w:rPr>
          <w:rFonts w:ascii="仿宋" w:hAnsi="仿宋" w:eastAsia="仿宋"/>
          <w:kern w:val="0"/>
          <w:sz w:val="28"/>
          <w:szCs w:val="28"/>
        </w:rPr>
        <w:t xml:space="preserve">    2. 正在休学、保留学籍或保留入学资格者；</w:t>
      </w:r>
    </w:p>
    <w:p>
      <w:pPr>
        <w:spacing w:line="480" w:lineRule="exact"/>
        <w:jc w:val="left"/>
        <w:rPr>
          <w:rFonts w:ascii="仿宋" w:hAnsi="仿宋" w:eastAsia="仿宋"/>
          <w:sz w:val="28"/>
          <w:szCs w:val="28"/>
        </w:rPr>
      </w:pPr>
      <w:r>
        <w:rPr>
          <w:rFonts w:ascii="仿宋" w:hAnsi="仿宋" w:eastAsia="仿宋"/>
          <w:kern w:val="0"/>
          <w:sz w:val="28"/>
          <w:szCs w:val="28"/>
        </w:rPr>
        <w:t xml:space="preserve">    3. 已有转学经历者。</w:t>
      </w:r>
    </w:p>
    <w:p>
      <w:pPr>
        <w:spacing w:line="480" w:lineRule="exact"/>
        <w:jc w:val="left"/>
        <w:rPr>
          <w:rFonts w:ascii="仿宋" w:hAnsi="仿宋" w:eastAsia="仿宋"/>
          <w:sz w:val="28"/>
          <w:szCs w:val="28"/>
        </w:rPr>
      </w:pPr>
      <w:r>
        <w:rPr>
          <w:rFonts w:ascii="仿宋" w:hAnsi="仿宋" w:eastAsia="仿宋"/>
          <w:b/>
          <w:bCs/>
          <w:kern w:val="0"/>
          <w:sz w:val="28"/>
          <w:szCs w:val="28"/>
        </w:rPr>
        <w:t xml:space="preserve"> </w:t>
      </w:r>
      <w:r>
        <w:rPr>
          <w:rFonts w:hint="eastAsia" w:ascii="仿宋" w:hAnsi="仿宋" w:eastAsia="仿宋"/>
          <w:b/>
          <w:bCs/>
          <w:kern w:val="0"/>
          <w:sz w:val="28"/>
          <w:szCs w:val="28"/>
        </w:rPr>
        <w:t xml:space="preserve"> </w:t>
      </w:r>
      <w:r>
        <w:rPr>
          <w:rFonts w:ascii="仿宋" w:hAnsi="仿宋" w:eastAsia="仿宋"/>
          <w:b/>
          <w:bCs/>
          <w:kern w:val="0"/>
          <w:sz w:val="28"/>
          <w:szCs w:val="28"/>
        </w:rPr>
        <w:t>（二）限制转专业的</w:t>
      </w:r>
    </w:p>
    <w:p>
      <w:pPr>
        <w:spacing w:line="480" w:lineRule="exact"/>
        <w:ind w:firstLine="408"/>
        <w:rPr>
          <w:rFonts w:ascii="仿宋" w:hAnsi="仿宋" w:eastAsia="仿宋"/>
          <w:kern w:val="0"/>
          <w:sz w:val="28"/>
          <w:szCs w:val="28"/>
        </w:rPr>
      </w:pPr>
      <w:r>
        <w:rPr>
          <w:rFonts w:ascii="仿宋" w:hAnsi="仿宋" w:eastAsia="仿宋"/>
          <w:sz w:val="28"/>
          <w:szCs w:val="28"/>
        </w:rPr>
        <w:t xml:space="preserve"> </w:t>
      </w:r>
      <w:r>
        <w:rPr>
          <w:rFonts w:ascii="仿宋" w:hAnsi="仿宋" w:eastAsia="仿宋"/>
          <w:kern w:val="0"/>
          <w:sz w:val="28"/>
          <w:szCs w:val="28"/>
        </w:rPr>
        <w:t>1.以外国语言文学类专业保送的学生、艺术类专业的学生、航海类专业（航海技术专业、轮机工程专业）</w:t>
      </w:r>
      <w:r>
        <w:rPr>
          <w:rFonts w:hint="eastAsia" w:ascii="仿宋" w:hAnsi="仿宋" w:eastAsia="仿宋"/>
          <w:kern w:val="0"/>
          <w:sz w:val="28"/>
          <w:szCs w:val="28"/>
        </w:rPr>
        <w:t>的</w:t>
      </w:r>
      <w:r>
        <w:rPr>
          <w:rFonts w:ascii="仿宋" w:hAnsi="仿宋" w:eastAsia="仿宋"/>
          <w:kern w:val="0"/>
          <w:sz w:val="28"/>
          <w:szCs w:val="28"/>
        </w:rPr>
        <w:t>学生</w:t>
      </w:r>
      <w:r>
        <w:rPr>
          <w:rFonts w:hint="eastAsia" w:ascii="仿宋" w:hAnsi="仿宋" w:eastAsia="仿宋"/>
          <w:kern w:val="0"/>
          <w:sz w:val="28"/>
          <w:szCs w:val="28"/>
        </w:rPr>
        <w:t>、国际教育学院的学生、艾克斯马赛学院的学生、高考直招的本硕连读班学生</w:t>
      </w:r>
      <w:r>
        <w:rPr>
          <w:rFonts w:ascii="仿宋" w:hAnsi="仿宋" w:eastAsia="仿宋"/>
          <w:kern w:val="0"/>
          <w:sz w:val="28"/>
          <w:szCs w:val="28"/>
        </w:rPr>
        <w:t>不能转入机电工程学院各专业</w:t>
      </w:r>
      <w:r>
        <w:rPr>
          <w:rFonts w:hint="eastAsia" w:ascii="仿宋" w:hAnsi="仿宋" w:eastAsia="仿宋"/>
          <w:kern w:val="0"/>
          <w:sz w:val="28"/>
          <w:szCs w:val="28"/>
        </w:rPr>
        <w:t>；</w:t>
      </w:r>
      <w:r>
        <w:rPr>
          <w:rFonts w:ascii="仿宋" w:hAnsi="仿宋" w:eastAsia="仿宋"/>
          <w:kern w:val="0"/>
          <w:sz w:val="28"/>
          <w:szCs w:val="28"/>
        </w:rPr>
        <w:t xml:space="preserve"> </w:t>
      </w:r>
    </w:p>
    <w:p>
      <w:pPr>
        <w:spacing w:line="480" w:lineRule="exact"/>
        <w:ind w:firstLine="406" w:firstLineChars="145"/>
        <w:rPr>
          <w:rFonts w:ascii="仿宋" w:hAnsi="仿宋" w:eastAsia="仿宋"/>
          <w:sz w:val="28"/>
          <w:szCs w:val="28"/>
        </w:rPr>
      </w:pPr>
      <w:r>
        <w:rPr>
          <w:rFonts w:ascii="仿宋" w:hAnsi="仿宋" w:eastAsia="仿宋"/>
          <w:kern w:val="0"/>
          <w:sz w:val="28"/>
          <w:szCs w:val="28"/>
        </w:rPr>
        <w:tab/>
      </w:r>
      <w:r>
        <w:rPr>
          <w:rFonts w:ascii="仿宋" w:hAnsi="仿宋" w:eastAsia="仿宋"/>
          <w:kern w:val="0"/>
          <w:sz w:val="28"/>
          <w:szCs w:val="28"/>
        </w:rPr>
        <w:t xml:space="preserve"> 2. 高考</w:t>
      </w:r>
      <w:r>
        <w:rPr>
          <w:rFonts w:hint="eastAsia" w:ascii="仿宋" w:hAnsi="仿宋" w:eastAsia="仿宋"/>
          <w:kern w:val="0"/>
          <w:sz w:val="28"/>
          <w:szCs w:val="28"/>
        </w:rPr>
        <w:t>非综合改革省份科类为非理工的学生、高考综合改革“3+</w:t>
      </w:r>
      <w:r>
        <w:rPr>
          <w:rFonts w:ascii="仿宋" w:hAnsi="仿宋" w:eastAsia="仿宋"/>
          <w:kern w:val="0"/>
          <w:sz w:val="28"/>
          <w:szCs w:val="28"/>
        </w:rPr>
        <w:t>3</w:t>
      </w:r>
      <w:r>
        <w:rPr>
          <w:rFonts w:hint="eastAsia" w:ascii="仿宋" w:hAnsi="仿宋" w:eastAsia="仿宋"/>
          <w:kern w:val="0"/>
          <w:sz w:val="28"/>
          <w:szCs w:val="28"/>
        </w:rPr>
        <w:t>”模式未选考物理的学生或“3+</w:t>
      </w:r>
      <w:r>
        <w:rPr>
          <w:rFonts w:ascii="仿宋" w:hAnsi="仿宋" w:eastAsia="仿宋"/>
          <w:kern w:val="0"/>
          <w:sz w:val="28"/>
          <w:szCs w:val="28"/>
        </w:rPr>
        <w:t>1</w:t>
      </w:r>
      <w:r>
        <w:rPr>
          <w:rFonts w:hint="eastAsia" w:ascii="仿宋" w:hAnsi="仿宋" w:eastAsia="仿宋"/>
          <w:kern w:val="0"/>
          <w:sz w:val="28"/>
          <w:szCs w:val="28"/>
        </w:rPr>
        <w:t>+</w:t>
      </w:r>
      <w:r>
        <w:rPr>
          <w:rFonts w:ascii="仿宋" w:hAnsi="仿宋" w:eastAsia="仿宋"/>
          <w:kern w:val="0"/>
          <w:sz w:val="28"/>
          <w:szCs w:val="28"/>
        </w:rPr>
        <w:t>2</w:t>
      </w:r>
      <w:r>
        <w:rPr>
          <w:rFonts w:hint="eastAsia" w:ascii="仿宋" w:hAnsi="仿宋" w:eastAsia="仿宋"/>
          <w:kern w:val="0"/>
          <w:sz w:val="28"/>
          <w:szCs w:val="28"/>
        </w:rPr>
        <w:t>”模式未首选物理的学生，</w:t>
      </w:r>
      <w:r>
        <w:rPr>
          <w:rFonts w:ascii="仿宋" w:hAnsi="仿宋" w:eastAsia="仿宋"/>
          <w:kern w:val="0"/>
          <w:sz w:val="28"/>
          <w:szCs w:val="28"/>
        </w:rPr>
        <w:t>不能转入机电工程学院各专业；</w:t>
      </w:r>
    </w:p>
    <w:p>
      <w:pPr>
        <w:spacing w:line="480" w:lineRule="exact"/>
        <w:ind w:firstLine="408"/>
        <w:rPr>
          <w:rFonts w:ascii="仿宋" w:hAnsi="仿宋" w:eastAsia="仿宋"/>
          <w:kern w:val="0"/>
          <w:sz w:val="28"/>
          <w:szCs w:val="28"/>
          <w:shd w:val="clear" w:color="auto" w:fill="FFFFFF"/>
        </w:rPr>
      </w:pPr>
      <w:r>
        <w:rPr>
          <w:rFonts w:ascii="仿宋" w:hAnsi="仿宋" w:eastAsia="仿宋"/>
          <w:sz w:val="28"/>
          <w:szCs w:val="28"/>
        </w:rPr>
        <w:t xml:space="preserve"> </w:t>
      </w:r>
      <w:r>
        <w:rPr>
          <w:rFonts w:ascii="仿宋" w:hAnsi="仿宋" w:eastAsia="仿宋"/>
          <w:kern w:val="0"/>
          <w:sz w:val="28"/>
          <w:szCs w:val="28"/>
        </w:rPr>
        <w:t>3.</w:t>
      </w:r>
      <w:r>
        <w:rPr>
          <w:rFonts w:ascii="仿宋" w:hAnsi="仿宋" w:eastAsia="仿宋"/>
          <w:kern w:val="0"/>
          <w:sz w:val="28"/>
          <w:szCs w:val="28"/>
          <w:shd w:val="clear" w:color="auto" w:fill="FFFFFF"/>
        </w:rPr>
        <w:t>有不</w:t>
      </w:r>
      <w:r>
        <w:rPr>
          <w:rFonts w:hint="eastAsia" w:ascii="仿宋" w:hAnsi="仿宋" w:eastAsia="仿宋"/>
          <w:kern w:val="0"/>
          <w:sz w:val="28"/>
          <w:szCs w:val="28"/>
          <w:shd w:val="clear" w:color="auto" w:fill="FFFFFF"/>
        </w:rPr>
        <w:t>及格必修</w:t>
      </w:r>
      <w:r>
        <w:rPr>
          <w:rFonts w:ascii="仿宋" w:hAnsi="仿宋" w:eastAsia="仿宋"/>
          <w:kern w:val="0"/>
          <w:sz w:val="28"/>
          <w:szCs w:val="28"/>
          <w:shd w:val="clear" w:color="auto" w:fill="FFFFFF"/>
        </w:rPr>
        <w:t>课程的学生不能转入机电工程学院各专业；</w:t>
      </w:r>
    </w:p>
    <w:p>
      <w:pPr>
        <w:spacing w:line="480" w:lineRule="exact"/>
        <w:ind w:firstLine="560" w:firstLineChars="200"/>
        <w:rPr>
          <w:rFonts w:ascii="仿宋" w:hAnsi="仿宋" w:eastAsia="仿宋"/>
          <w:kern w:val="0"/>
          <w:sz w:val="28"/>
          <w:szCs w:val="28"/>
          <w:shd w:val="clear" w:color="auto" w:fill="FFFFFF"/>
        </w:rPr>
      </w:pPr>
      <w:r>
        <w:rPr>
          <w:rFonts w:ascii="仿宋" w:hAnsi="仿宋" w:eastAsia="仿宋"/>
          <w:kern w:val="0"/>
          <w:sz w:val="28"/>
          <w:szCs w:val="28"/>
          <w:shd w:val="clear" w:color="auto" w:fill="FFFFFF"/>
        </w:rPr>
        <w:t>4.</w:t>
      </w:r>
      <w:r>
        <w:rPr>
          <w:rFonts w:hint="eastAsia" w:ascii="仿宋" w:hAnsi="仿宋" w:eastAsia="仿宋"/>
          <w:kern w:val="0"/>
          <w:sz w:val="28"/>
          <w:szCs w:val="28"/>
          <w:shd w:val="clear" w:color="auto" w:fill="FFFFFF"/>
        </w:rPr>
        <w:t>必修</w:t>
      </w:r>
      <w:r>
        <w:rPr>
          <w:rFonts w:ascii="仿宋" w:hAnsi="仿宋" w:eastAsia="仿宋"/>
          <w:kern w:val="0"/>
          <w:sz w:val="28"/>
          <w:szCs w:val="28"/>
          <w:shd w:val="clear" w:color="auto" w:fill="FFFFFF"/>
        </w:rPr>
        <w:t>课程</w:t>
      </w:r>
      <w:r>
        <w:rPr>
          <w:rFonts w:hint="eastAsia" w:ascii="仿宋" w:hAnsi="仿宋" w:eastAsia="仿宋"/>
          <w:kern w:val="0"/>
          <w:sz w:val="28"/>
          <w:szCs w:val="28"/>
          <w:shd w:val="clear" w:color="auto" w:fill="FFFFFF"/>
        </w:rPr>
        <w:t>平均学分绩点</w:t>
      </w:r>
      <w:r>
        <w:rPr>
          <w:rFonts w:hint="eastAsia" w:ascii="仿宋" w:hAnsi="仿宋" w:eastAsia="仿宋"/>
          <w:kern w:val="0"/>
          <w:sz w:val="28"/>
          <w:szCs w:val="28"/>
        </w:rPr>
        <w:t>小于3</w:t>
      </w:r>
      <w:r>
        <w:rPr>
          <w:rFonts w:ascii="仿宋" w:hAnsi="仿宋" w:eastAsia="仿宋"/>
          <w:kern w:val="0"/>
          <w:sz w:val="28"/>
          <w:szCs w:val="28"/>
        </w:rPr>
        <w:t>.</w:t>
      </w:r>
      <w:r>
        <w:rPr>
          <w:rFonts w:hint="eastAsia" w:ascii="仿宋" w:hAnsi="仿宋" w:eastAsia="仿宋"/>
          <w:kern w:val="0"/>
          <w:sz w:val="28"/>
          <w:szCs w:val="28"/>
        </w:rPr>
        <w:t>5</w:t>
      </w:r>
      <w:r>
        <w:rPr>
          <w:rFonts w:ascii="仿宋" w:hAnsi="仿宋" w:eastAsia="仿宋"/>
          <w:kern w:val="0"/>
          <w:sz w:val="28"/>
          <w:szCs w:val="28"/>
          <w:shd w:val="clear" w:color="auto" w:fill="FFFFFF"/>
        </w:rPr>
        <w:t>的学生不能转入机电工程学院各专业</w:t>
      </w:r>
      <w:r>
        <w:rPr>
          <w:rFonts w:hint="eastAsia" w:ascii="仿宋" w:hAnsi="仿宋" w:eastAsia="仿宋"/>
          <w:kern w:val="0"/>
          <w:sz w:val="28"/>
          <w:szCs w:val="28"/>
          <w:shd w:val="clear" w:color="auto" w:fill="FFFFFF"/>
        </w:rPr>
        <w:t>。</w:t>
      </w:r>
    </w:p>
    <w:p>
      <w:pPr>
        <w:spacing w:before="187" w:line="480" w:lineRule="exact"/>
        <w:ind w:firstLine="420"/>
        <w:jc w:val="left"/>
        <w:rPr>
          <w:rFonts w:ascii="仿宋" w:hAnsi="仿宋" w:eastAsia="仿宋"/>
          <w:sz w:val="28"/>
          <w:szCs w:val="28"/>
        </w:rPr>
      </w:pPr>
      <w:r>
        <w:rPr>
          <w:rFonts w:ascii="仿宋" w:hAnsi="仿宋" w:eastAsia="仿宋"/>
          <w:b/>
          <w:bCs/>
          <w:sz w:val="28"/>
          <w:szCs w:val="28"/>
        </w:rPr>
        <w:t>五、考核办法及接收原则</w:t>
      </w:r>
    </w:p>
    <w:p>
      <w:pPr>
        <w:spacing w:line="480" w:lineRule="exact"/>
        <w:ind w:firstLine="420"/>
        <w:rPr>
          <w:rFonts w:ascii="仿宋" w:hAnsi="仿宋" w:eastAsia="仿宋"/>
          <w:sz w:val="28"/>
          <w:szCs w:val="28"/>
        </w:rPr>
      </w:pPr>
      <w:r>
        <w:rPr>
          <w:rFonts w:ascii="仿宋" w:hAnsi="仿宋" w:eastAsia="仿宋"/>
          <w:b/>
          <w:bCs/>
          <w:sz w:val="28"/>
          <w:szCs w:val="28"/>
        </w:rPr>
        <w:t>1. 考核办法</w:t>
      </w:r>
    </w:p>
    <w:p>
      <w:pPr>
        <w:spacing w:line="480" w:lineRule="exact"/>
        <w:ind w:firstLine="420"/>
        <w:rPr>
          <w:rFonts w:ascii="仿宋" w:hAnsi="仿宋" w:eastAsia="仿宋"/>
          <w:sz w:val="28"/>
          <w:szCs w:val="28"/>
        </w:rPr>
      </w:pPr>
      <w:r>
        <w:rPr>
          <w:rFonts w:ascii="仿宋" w:hAnsi="仿宋" w:eastAsia="仿宋"/>
          <w:sz w:val="28"/>
          <w:szCs w:val="28"/>
        </w:rPr>
        <w:t>学院对提出申请且符合转入条件的学生进行面试考核（含</w:t>
      </w:r>
      <w:r>
        <w:rPr>
          <w:rFonts w:hint="eastAsia" w:ascii="仿宋" w:hAnsi="仿宋" w:eastAsia="仿宋"/>
          <w:sz w:val="28"/>
          <w:szCs w:val="28"/>
        </w:rPr>
        <w:t>问卷调查</w:t>
      </w:r>
      <w:r>
        <w:rPr>
          <w:rFonts w:ascii="仿宋" w:hAnsi="仿宋" w:eastAsia="仿宋"/>
          <w:sz w:val="28"/>
          <w:szCs w:val="28"/>
        </w:rPr>
        <w:t>、自我介绍、评委提问三个环节）</w:t>
      </w:r>
      <w:r>
        <w:rPr>
          <w:rFonts w:hint="eastAsia" w:ascii="仿宋" w:hAnsi="仿宋" w:eastAsia="仿宋"/>
          <w:sz w:val="28"/>
          <w:szCs w:val="28"/>
        </w:rPr>
        <w:t>，</w:t>
      </w:r>
      <w:r>
        <w:rPr>
          <w:rFonts w:ascii="仿宋" w:hAnsi="仿宋" w:eastAsia="仿宋"/>
          <w:sz w:val="28"/>
          <w:szCs w:val="28"/>
        </w:rPr>
        <w:t>若</w:t>
      </w:r>
      <w:r>
        <w:rPr>
          <w:rFonts w:hint="eastAsia" w:ascii="仿宋" w:hAnsi="仿宋" w:eastAsia="仿宋"/>
          <w:sz w:val="28"/>
          <w:szCs w:val="28"/>
        </w:rPr>
        <w:t>面试</w:t>
      </w:r>
      <w:r>
        <w:rPr>
          <w:rFonts w:ascii="仿宋" w:hAnsi="仿宋" w:eastAsia="仿宋"/>
          <w:sz w:val="28"/>
          <w:szCs w:val="28"/>
        </w:rPr>
        <w:t>考核成绩低于60分，不予录取。</w:t>
      </w:r>
    </w:p>
    <w:p>
      <w:pPr>
        <w:spacing w:line="480" w:lineRule="exact"/>
        <w:ind w:firstLine="420"/>
        <w:rPr>
          <w:rFonts w:ascii="仿宋" w:hAnsi="仿宋" w:eastAsia="仿宋"/>
          <w:sz w:val="28"/>
          <w:szCs w:val="28"/>
        </w:rPr>
      </w:pPr>
      <w:r>
        <w:rPr>
          <w:rFonts w:hint="eastAsia" w:ascii="仿宋" w:hAnsi="仿宋" w:eastAsia="仿宋"/>
          <w:sz w:val="28"/>
          <w:szCs w:val="28"/>
        </w:rPr>
        <w:t>申请转入的</w:t>
      </w:r>
      <w:r>
        <w:rPr>
          <w:rFonts w:ascii="仿宋" w:hAnsi="仿宋" w:eastAsia="仿宋"/>
          <w:sz w:val="28"/>
          <w:szCs w:val="28"/>
        </w:rPr>
        <w:t>学生</w:t>
      </w:r>
      <w:r>
        <w:rPr>
          <w:rFonts w:hint="eastAsia" w:ascii="仿宋" w:hAnsi="仿宋" w:eastAsia="仿宋"/>
          <w:sz w:val="28"/>
          <w:szCs w:val="28"/>
        </w:rPr>
        <w:t>，</w:t>
      </w:r>
      <w:r>
        <w:rPr>
          <w:rFonts w:ascii="仿宋" w:hAnsi="仿宋" w:eastAsia="仿宋"/>
          <w:b/>
          <w:sz w:val="28"/>
          <w:szCs w:val="28"/>
        </w:rPr>
        <w:t>综合评价成绩</w:t>
      </w:r>
      <w:r>
        <w:rPr>
          <w:rFonts w:ascii="仿宋" w:hAnsi="仿宋" w:eastAsia="仿宋"/>
          <w:sz w:val="28"/>
          <w:szCs w:val="28"/>
        </w:rPr>
        <w:t>=学生已修必修课程平均成绩（必修课平均学分绩点折算</w:t>
      </w:r>
      <w:r>
        <w:rPr>
          <w:rFonts w:hint="eastAsia" w:ascii="仿宋" w:hAnsi="仿宋" w:eastAsia="仿宋"/>
          <w:sz w:val="28"/>
          <w:szCs w:val="28"/>
        </w:rPr>
        <w:t>成百分制</w:t>
      </w:r>
      <w:r>
        <w:rPr>
          <w:rFonts w:ascii="仿宋" w:hAnsi="仿宋" w:eastAsia="仿宋"/>
          <w:sz w:val="28"/>
          <w:szCs w:val="28"/>
        </w:rPr>
        <w:t>成绩）*0.6+</w:t>
      </w:r>
      <w:r>
        <w:rPr>
          <w:rFonts w:hint="eastAsia" w:ascii="仿宋" w:hAnsi="仿宋" w:eastAsia="仿宋"/>
          <w:sz w:val="28"/>
          <w:szCs w:val="28"/>
        </w:rPr>
        <w:t>面试考核成绩（百分制）</w:t>
      </w:r>
      <w:r>
        <w:rPr>
          <w:rFonts w:ascii="仿宋" w:hAnsi="仿宋" w:eastAsia="仿宋"/>
          <w:sz w:val="28"/>
          <w:szCs w:val="28"/>
        </w:rPr>
        <w:t>*0.4。</w:t>
      </w:r>
    </w:p>
    <w:p>
      <w:pPr>
        <w:spacing w:line="480" w:lineRule="exact"/>
        <w:ind w:firstLine="420"/>
        <w:rPr>
          <w:rFonts w:ascii="仿宋" w:hAnsi="仿宋" w:eastAsia="仿宋"/>
          <w:sz w:val="28"/>
          <w:szCs w:val="28"/>
        </w:rPr>
      </w:pPr>
      <w:r>
        <w:rPr>
          <w:rFonts w:ascii="仿宋" w:hAnsi="仿宋" w:eastAsia="仿宋"/>
          <w:b/>
          <w:bCs/>
          <w:sz w:val="28"/>
          <w:szCs w:val="28"/>
        </w:rPr>
        <w:t>2. 接收原则</w:t>
      </w:r>
    </w:p>
    <w:p>
      <w:pPr>
        <w:spacing w:line="480" w:lineRule="exact"/>
        <w:ind w:firstLine="420"/>
        <w:rPr>
          <w:rFonts w:ascii="仿宋" w:hAnsi="仿宋" w:eastAsia="仿宋"/>
          <w:sz w:val="28"/>
          <w:szCs w:val="28"/>
        </w:rPr>
      </w:pPr>
      <w:r>
        <w:rPr>
          <w:rFonts w:ascii="仿宋" w:hAnsi="仿宋" w:eastAsia="仿宋"/>
          <w:sz w:val="28"/>
          <w:szCs w:val="28"/>
        </w:rPr>
        <w:t>1) 学院基于志愿优先原则择优录取，录取人数不超过专业计划接收人数。</w:t>
      </w:r>
    </w:p>
    <w:p>
      <w:pPr>
        <w:spacing w:line="480" w:lineRule="exact"/>
        <w:ind w:firstLine="420"/>
        <w:rPr>
          <w:rFonts w:ascii="仿宋" w:hAnsi="仿宋" w:eastAsia="仿宋"/>
          <w:sz w:val="28"/>
          <w:szCs w:val="28"/>
        </w:rPr>
      </w:pPr>
      <w:r>
        <w:rPr>
          <w:rFonts w:ascii="仿宋" w:hAnsi="仿宋" w:eastAsia="仿宋"/>
          <w:kern w:val="0"/>
          <w:sz w:val="28"/>
          <w:szCs w:val="28"/>
        </w:rPr>
        <w:t>对于条件1申请转专业的学生，以学生的综合评价成绩的排名作为接收的依据，优生优录。</w:t>
      </w:r>
      <w:r>
        <w:rPr>
          <w:rFonts w:ascii="仿宋" w:hAnsi="仿宋" w:eastAsia="仿宋"/>
          <w:sz w:val="28"/>
          <w:szCs w:val="28"/>
          <w:shd w:val="clear" w:color="auto" w:fill="FFFFFF"/>
        </w:rPr>
        <w:t>对于按条件2、3申请转专业的学生，学院将重点审查学生相关证明材料的真实性，在综合考虑学生已修课程成绩和申请转专业原因（疾病或者特殊困难）的基础上，可不受学生综合成绩排名的影响，以学生申请转专业的原因作为录取的主要依据。</w:t>
      </w:r>
    </w:p>
    <w:p>
      <w:pPr>
        <w:spacing w:line="480" w:lineRule="exact"/>
        <w:rPr>
          <w:rFonts w:ascii="仿宋" w:hAnsi="仿宋" w:eastAsia="仿宋"/>
          <w:kern w:val="0"/>
          <w:sz w:val="28"/>
          <w:szCs w:val="28"/>
        </w:rPr>
      </w:pPr>
      <w:r>
        <w:rPr>
          <w:rFonts w:ascii="仿宋" w:hAnsi="仿宋" w:eastAsia="仿宋"/>
          <w:kern w:val="0"/>
          <w:sz w:val="28"/>
          <w:szCs w:val="28"/>
        </w:rPr>
        <w:tab/>
      </w:r>
      <w:r>
        <w:rPr>
          <w:rFonts w:ascii="仿宋" w:hAnsi="仿宋" w:eastAsia="仿宋"/>
          <w:kern w:val="0"/>
          <w:sz w:val="28"/>
          <w:szCs w:val="28"/>
        </w:rPr>
        <w:t>对于202</w:t>
      </w:r>
      <w:r>
        <w:rPr>
          <w:rFonts w:hint="eastAsia" w:ascii="仿宋" w:hAnsi="仿宋" w:eastAsia="仿宋"/>
          <w:kern w:val="0"/>
          <w:sz w:val="28"/>
          <w:szCs w:val="28"/>
        </w:rPr>
        <w:t>2</w:t>
      </w:r>
      <w:r>
        <w:rPr>
          <w:rFonts w:ascii="仿宋" w:hAnsi="仿宋" w:eastAsia="仿宋"/>
          <w:kern w:val="0"/>
          <w:sz w:val="28"/>
          <w:szCs w:val="28"/>
        </w:rPr>
        <w:t>级以前的在校学生以及有过转专业记录的学生（入校后被选拔到各类试点班</w:t>
      </w:r>
      <w:r>
        <w:rPr>
          <w:rFonts w:hint="eastAsia" w:ascii="仿宋" w:hAnsi="仿宋" w:eastAsia="仿宋"/>
          <w:kern w:val="0"/>
          <w:sz w:val="28"/>
          <w:szCs w:val="28"/>
        </w:rPr>
        <w:t>的，</w:t>
      </w:r>
      <w:r>
        <w:rPr>
          <w:rFonts w:ascii="仿宋" w:hAnsi="仿宋" w:eastAsia="仿宋"/>
          <w:kern w:val="0"/>
          <w:sz w:val="28"/>
          <w:szCs w:val="28"/>
        </w:rPr>
        <w:t>不列入已有转专业记录的范畴），学院重点审查学生申请转专业理由，并以学生申请转专业的原因作为接收的主要依据。</w:t>
      </w:r>
    </w:p>
    <w:p>
      <w:pPr>
        <w:spacing w:line="480" w:lineRule="exact"/>
        <w:ind w:firstLine="420"/>
        <w:rPr>
          <w:rFonts w:ascii="仿宋" w:hAnsi="仿宋" w:eastAsia="仿宋"/>
          <w:sz w:val="28"/>
          <w:szCs w:val="28"/>
        </w:rPr>
      </w:pPr>
      <w:r>
        <w:rPr>
          <w:rFonts w:hint="eastAsia" w:ascii="仿宋" w:hAnsi="仿宋" w:eastAsia="仿宋"/>
          <w:kern w:val="0"/>
          <w:sz w:val="28"/>
          <w:szCs w:val="28"/>
        </w:rPr>
        <w:t>2) 当第一志愿申请人数大于等于专业计划接收人数时，不接受第二志愿。</w:t>
      </w:r>
    </w:p>
    <w:p>
      <w:pPr>
        <w:spacing w:line="480" w:lineRule="exact"/>
        <w:rPr>
          <w:rFonts w:ascii="仿宋" w:hAnsi="仿宋" w:eastAsia="仿宋"/>
          <w:sz w:val="28"/>
          <w:szCs w:val="28"/>
        </w:rPr>
      </w:pPr>
      <w:r>
        <w:rPr>
          <w:rFonts w:ascii="仿宋" w:hAnsi="仿宋" w:eastAsia="仿宋"/>
          <w:sz w:val="28"/>
          <w:szCs w:val="28"/>
        </w:rPr>
        <w:tab/>
      </w:r>
      <w:r>
        <w:rPr>
          <w:rFonts w:ascii="仿宋" w:hAnsi="仿宋" w:eastAsia="仿宋"/>
          <w:sz w:val="28"/>
          <w:szCs w:val="28"/>
        </w:rPr>
        <w:t>3)</w:t>
      </w:r>
      <w:r>
        <w:rPr>
          <w:rFonts w:ascii="仿宋" w:hAnsi="仿宋" w:eastAsia="仿宋"/>
          <w:sz w:val="28"/>
          <w:szCs w:val="28"/>
          <w:shd w:val="clear" w:color="auto" w:fill="FFFFFF"/>
        </w:rPr>
        <w:t xml:space="preserve"> 优先考虑大学生士兵退役后复学或参与创新创业、并取得一定成绩的学生转入相关主修专业的需求。</w:t>
      </w:r>
    </w:p>
    <w:p>
      <w:pPr>
        <w:spacing w:before="187" w:line="480" w:lineRule="exact"/>
        <w:ind w:firstLine="420"/>
        <w:rPr>
          <w:rFonts w:ascii="仿宋" w:hAnsi="仿宋" w:eastAsia="仿宋"/>
          <w:sz w:val="28"/>
          <w:szCs w:val="28"/>
        </w:rPr>
      </w:pPr>
      <w:r>
        <w:rPr>
          <w:rFonts w:ascii="仿宋" w:hAnsi="仿宋" w:eastAsia="仿宋"/>
          <w:b/>
          <w:bCs/>
          <w:sz w:val="28"/>
          <w:szCs w:val="28"/>
        </w:rPr>
        <w:t>六、转专业程序及注意事项</w:t>
      </w:r>
    </w:p>
    <w:p>
      <w:pPr>
        <w:spacing w:before="187" w:line="480" w:lineRule="exact"/>
        <w:jc w:val="left"/>
        <w:rPr>
          <w:rFonts w:ascii="仿宋" w:hAnsi="仿宋" w:eastAsia="仿宋"/>
          <w:sz w:val="28"/>
          <w:szCs w:val="28"/>
        </w:rPr>
      </w:pPr>
      <w:r>
        <w:rPr>
          <w:rFonts w:ascii="仿宋" w:hAnsi="仿宋" w:eastAsia="仿宋"/>
          <w:sz w:val="28"/>
          <w:szCs w:val="28"/>
        </w:rPr>
        <w:tab/>
      </w:r>
      <w:r>
        <w:rPr>
          <w:rFonts w:ascii="仿宋" w:hAnsi="仿宋" w:eastAsia="仿宋"/>
          <w:b/>
          <w:bCs/>
          <w:sz w:val="28"/>
          <w:szCs w:val="28"/>
        </w:rPr>
        <w:t>1. 转专业程序</w:t>
      </w:r>
    </w:p>
    <w:p>
      <w:pPr>
        <w:spacing w:line="480" w:lineRule="exact"/>
        <w:rPr>
          <w:rFonts w:ascii="仿宋" w:hAnsi="仿宋" w:eastAsia="仿宋"/>
          <w:sz w:val="28"/>
          <w:szCs w:val="28"/>
        </w:rPr>
      </w:pPr>
      <w:r>
        <w:rPr>
          <w:rFonts w:ascii="仿宋" w:hAnsi="仿宋" w:eastAsia="仿宋"/>
          <w:sz w:val="28"/>
          <w:szCs w:val="28"/>
        </w:rPr>
        <w:tab/>
      </w:r>
      <w:r>
        <w:rPr>
          <w:rFonts w:ascii="仿宋" w:hAnsi="仿宋" w:eastAsia="仿宋"/>
          <w:sz w:val="28"/>
          <w:szCs w:val="28"/>
        </w:rPr>
        <w:t xml:space="preserve">1) </w:t>
      </w:r>
      <w:r>
        <w:rPr>
          <w:rFonts w:ascii="仿宋" w:hAnsi="仿宋" w:eastAsia="仿宋"/>
          <w:kern w:val="0"/>
          <w:sz w:val="28"/>
          <w:szCs w:val="28"/>
        </w:rPr>
        <w:t>202</w:t>
      </w:r>
      <w:r>
        <w:rPr>
          <w:rFonts w:hint="eastAsia" w:ascii="仿宋" w:hAnsi="仿宋" w:eastAsia="仿宋"/>
          <w:kern w:val="0"/>
          <w:sz w:val="28"/>
          <w:szCs w:val="28"/>
        </w:rPr>
        <w:t>4</w:t>
      </w:r>
      <w:r>
        <w:rPr>
          <w:rFonts w:ascii="仿宋" w:hAnsi="仿宋" w:eastAsia="仿宋"/>
          <w:kern w:val="0"/>
          <w:sz w:val="28"/>
          <w:szCs w:val="28"/>
        </w:rPr>
        <w:t>年4月</w:t>
      </w:r>
      <w:r>
        <w:rPr>
          <w:rFonts w:hint="eastAsia" w:ascii="仿宋" w:hAnsi="仿宋" w:eastAsia="仿宋"/>
          <w:kern w:val="0"/>
          <w:sz w:val="28"/>
          <w:szCs w:val="28"/>
        </w:rPr>
        <w:t>7</w:t>
      </w:r>
      <w:r>
        <w:rPr>
          <w:rFonts w:ascii="仿宋" w:hAnsi="仿宋" w:eastAsia="仿宋"/>
          <w:kern w:val="0"/>
          <w:sz w:val="28"/>
          <w:szCs w:val="28"/>
        </w:rPr>
        <w:t>日—4月</w:t>
      </w:r>
      <w:r>
        <w:rPr>
          <w:rFonts w:hint="eastAsia" w:ascii="仿宋" w:hAnsi="仿宋" w:eastAsia="仿宋"/>
          <w:kern w:val="0"/>
          <w:sz w:val="28"/>
          <w:szCs w:val="28"/>
        </w:rPr>
        <w:t>12</w:t>
      </w:r>
      <w:r>
        <w:rPr>
          <w:rFonts w:ascii="仿宋" w:hAnsi="仿宋" w:eastAsia="仿宋"/>
          <w:kern w:val="0"/>
          <w:sz w:val="28"/>
          <w:szCs w:val="28"/>
        </w:rPr>
        <w:t>日，有转专业意向的学生网上查阅</w:t>
      </w:r>
      <w:r>
        <w:rPr>
          <w:rFonts w:hint="eastAsia" w:ascii="仿宋" w:hAnsi="仿宋" w:eastAsia="仿宋"/>
          <w:kern w:val="0"/>
          <w:sz w:val="28"/>
          <w:szCs w:val="28"/>
        </w:rPr>
        <w:t>各</w:t>
      </w:r>
      <w:r>
        <w:rPr>
          <w:rFonts w:ascii="仿宋" w:hAnsi="仿宋" w:eastAsia="仿宋"/>
          <w:kern w:val="0"/>
          <w:sz w:val="28"/>
          <w:szCs w:val="28"/>
        </w:rPr>
        <w:t>学院转专业实施细则，向接收学院咨询后，在学分制综合教务管理信息系统中提交转专业申请（可同时填报两个志愿，第一志愿优先）。</w:t>
      </w:r>
      <w:r>
        <w:rPr>
          <w:rFonts w:hint="eastAsia" w:ascii="仿宋" w:hAnsi="仿宋" w:eastAsia="仿宋"/>
          <w:kern w:val="0"/>
          <w:sz w:val="28"/>
          <w:szCs w:val="28"/>
          <w:u w:val="single"/>
        </w:rPr>
        <w:t>学生网上报名成功后，需将书面报名材料（申请转入的学生需提交经系统打印的申请表、当前学院盖章的成绩单等，申请转出的学生需提交经系统打印的申请表等）提交到机电工程学院教学办（东院机电大楼403室），4月12日1</w:t>
      </w:r>
      <w:r>
        <w:rPr>
          <w:rFonts w:ascii="仿宋" w:hAnsi="仿宋" w:eastAsia="仿宋"/>
          <w:kern w:val="0"/>
          <w:sz w:val="28"/>
          <w:szCs w:val="28"/>
          <w:u w:val="single"/>
        </w:rPr>
        <w:t>7</w:t>
      </w:r>
      <w:r>
        <w:rPr>
          <w:rFonts w:hint="eastAsia" w:ascii="仿宋" w:hAnsi="仿宋" w:eastAsia="仿宋"/>
          <w:kern w:val="0"/>
          <w:sz w:val="28"/>
          <w:szCs w:val="28"/>
          <w:u w:val="single"/>
        </w:rPr>
        <w:t>:</w:t>
      </w:r>
      <w:r>
        <w:rPr>
          <w:rFonts w:ascii="仿宋" w:hAnsi="仿宋" w:eastAsia="仿宋"/>
          <w:kern w:val="0"/>
          <w:sz w:val="28"/>
          <w:szCs w:val="28"/>
          <w:u w:val="single"/>
        </w:rPr>
        <w:t>00</w:t>
      </w:r>
      <w:r>
        <w:rPr>
          <w:rFonts w:hint="eastAsia" w:ascii="仿宋" w:hAnsi="仿宋" w:eastAsia="仿宋"/>
          <w:kern w:val="0"/>
          <w:sz w:val="28"/>
          <w:szCs w:val="28"/>
          <w:u w:val="single"/>
        </w:rPr>
        <w:t>前未送达书面报名材料的，一律视为自愿放弃。</w:t>
      </w:r>
    </w:p>
    <w:p>
      <w:pPr>
        <w:spacing w:line="480" w:lineRule="exact"/>
        <w:rPr>
          <w:rFonts w:ascii="仿宋" w:hAnsi="仿宋" w:eastAsia="仿宋"/>
          <w:kern w:val="0"/>
          <w:sz w:val="28"/>
          <w:szCs w:val="28"/>
        </w:rPr>
      </w:pPr>
      <w:r>
        <w:rPr>
          <w:rFonts w:ascii="仿宋" w:hAnsi="仿宋" w:eastAsia="仿宋"/>
          <w:kern w:val="0"/>
          <w:sz w:val="28"/>
          <w:szCs w:val="28"/>
        </w:rPr>
        <w:t xml:space="preserve">   </w:t>
      </w:r>
      <w:r>
        <w:rPr>
          <w:rFonts w:ascii="仿宋" w:hAnsi="仿宋" w:eastAsia="仿宋"/>
          <w:sz w:val="28"/>
          <w:szCs w:val="28"/>
        </w:rPr>
        <w:t xml:space="preserve">2) </w:t>
      </w:r>
      <w:r>
        <w:rPr>
          <w:rFonts w:ascii="仿宋" w:hAnsi="仿宋" w:eastAsia="仿宋"/>
          <w:kern w:val="0"/>
          <w:sz w:val="28"/>
          <w:szCs w:val="28"/>
        </w:rPr>
        <w:t>202</w:t>
      </w:r>
      <w:r>
        <w:rPr>
          <w:rFonts w:hint="eastAsia" w:ascii="仿宋" w:hAnsi="仿宋" w:eastAsia="仿宋"/>
          <w:kern w:val="0"/>
          <w:sz w:val="28"/>
          <w:szCs w:val="28"/>
        </w:rPr>
        <w:t>4</w:t>
      </w:r>
      <w:r>
        <w:rPr>
          <w:rFonts w:ascii="仿宋" w:hAnsi="仿宋" w:eastAsia="仿宋"/>
          <w:kern w:val="0"/>
          <w:sz w:val="28"/>
          <w:szCs w:val="28"/>
        </w:rPr>
        <w:t>年4月</w:t>
      </w:r>
      <w:r>
        <w:rPr>
          <w:rFonts w:hint="eastAsia" w:ascii="仿宋" w:hAnsi="仿宋" w:eastAsia="仿宋"/>
          <w:kern w:val="0"/>
          <w:sz w:val="28"/>
          <w:szCs w:val="28"/>
        </w:rPr>
        <w:t>8</w:t>
      </w:r>
      <w:r>
        <w:rPr>
          <w:rFonts w:ascii="仿宋" w:hAnsi="仿宋" w:eastAsia="仿宋"/>
          <w:kern w:val="0"/>
          <w:sz w:val="28"/>
          <w:szCs w:val="28"/>
        </w:rPr>
        <w:t>日—4月</w:t>
      </w:r>
      <w:r>
        <w:rPr>
          <w:rFonts w:hint="eastAsia" w:ascii="仿宋" w:hAnsi="仿宋" w:eastAsia="仿宋"/>
          <w:kern w:val="0"/>
          <w:sz w:val="28"/>
          <w:szCs w:val="28"/>
        </w:rPr>
        <w:t>14</w:t>
      </w:r>
      <w:r>
        <w:rPr>
          <w:rFonts w:ascii="仿宋" w:hAnsi="仿宋" w:eastAsia="仿宋"/>
          <w:kern w:val="0"/>
          <w:sz w:val="28"/>
          <w:szCs w:val="28"/>
        </w:rPr>
        <w:t>日，学院对转出学生的申请材料进行审查，审查合格者予以转出确认。申请条件与证明材料不相符</w:t>
      </w:r>
      <w:r>
        <w:rPr>
          <w:rFonts w:hint="eastAsia" w:ascii="仿宋" w:hAnsi="仿宋" w:eastAsia="仿宋"/>
          <w:kern w:val="0"/>
          <w:sz w:val="28"/>
          <w:szCs w:val="28"/>
        </w:rPr>
        <w:t>的</w:t>
      </w:r>
      <w:r>
        <w:rPr>
          <w:rFonts w:ascii="仿宋" w:hAnsi="仿宋" w:eastAsia="仿宋"/>
          <w:kern w:val="0"/>
          <w:sz w:val="28"/>
          <w:szCs w:val="28"/>
        </w:rPr>
        <w:t>，</w:t>
      </w:r>
      <w:r>
        <w:rPr>
          <w:rFonts w:hint="eastAsia" w:ascii="仿宋" w:hAnsi="仿宋" w:eastAsia="仿宋"/>
          <w:kern w:val="0"/>
          <w:sz w:val="28"/>
          <w:szCs w:val="28"/>
        </w:rPr>
        <w:t>不予转出；</w:t>
      </w:r>
      <w:r>
        <w:rPr>
          <w:rFonts w:ascii="仿宋" w:hAnsi="仿宋" w:eastAsia="仿宋"/>
          <w:kern w:val="0"/>
          <w:sz w:val="28"/>
          <w:szCs w:val="28"/>
        </w:rPr>
        <w:t>申请材料弄虚作假的，不予转出，同时取消学生在校期间转专业资格。</w:t>
      </w:r>
    </w:p>
    <w:p>
      <w:pPr>
        <w:spacing w:line="480" w:lineRule="exact"/>
        <w:ind w:firstLine="420"/>
        <w:rPr>
          <w:rFonts w:ascii="仿宋" w:hAnsi="仿宋" w:eastAsia="仿宋"/>
          <w:sz w:val="28"/>
          <w:szCs w:val="28"/>
        </w:rPr>
      </w:pPr>
      <w:r>
        <w:rPr>
          <w:rFonts w:hint="eastAsia" w:ascii="仿宋" w:hAnsi="仿宋" w:eastAsia="仿宋"/>
          <w:sz w:val="28"/>
          <w:szCs w:val="28"/>
        </w:rPr>
        <w:t>转出学院在学生转专业申请表上签署学院意见（盖学院公章），打印学生在校期间的成绩单（盖学院公章），由学生将审批表连同成绩单送到接收学院教学办，由接收学院教学办在学分制综合教务管理信息系统中进行申请确认。</w:t>
      </w:r>
    </w:p>
    <w:p>
      <w:pPr>
        <w:spacing w:line="480" w:lineRule="exact"/>
        <w:ind w:firstLine="420"/>
        <w:rPr>
          <w:rFonts w:ascii="仿宋" w:hAnsi="仿宋" w:eastAsia="仿宋"/>
          <w:sz w:val="28"/>
          <w:szCs w:val="28"/>
        </w:rPr>
      </w:pPr>
      <w:r>
        <w:rPr>
          <w:rFonts w:ascii="仿宋" w:hAnsi="仿宋" w:eastAsia="仿宋"/>
          <w:kern w:val="0"/>
          <w:sz w:val="28"/>
          <w:szCs w:val="28"/>
        </w:rPr>
        <w:t>3</w:t>
      </w:r>
      <w:r>
        <w:rPr>
          <w:rFonts w:ascii="仿宋" w:hAnsi="仿宋" w:eastAsia="仿宋"/>
          <w:sz w:val="28"/>
          <w:szCs w:val="28"/>
        </w:rPr>
        <w:t xml:space="preserve">) </w:t>
      </w:r>
      <w:r>
        <w:rPr>
          <w:rFonts w:ascii="仿宋" w:hAnsi="仿宋" w:eastAsia="仿宋"/>
          <w:kern w:val="0"/>
          <w:sz w:val="28"/>
          <w:szCs w:val="28"/>
        </w:rPr>
        <w:t>202</w:t>
      </w:r>
      <w:r>
        <w:rPr>
          <w:rFonts w:hint="eastAsia" w:ascii="仿宋" w:hAnsi="仿宋" w:eastAsia="仿宋"/>
          <w:kern w:val="0"/>
          <w:sz w:val="28"/>
          <w:szCs w:val="28"/>
        </w:rPr>
        <w:t>4</w:t>
      </w:r>
      <w:r>
        <w:rPr>
          <w:rFonts w:ascii="仿宋" w:hAnsi="仿宋" w:eastAsia="仿宋"/>
          <w:kern w:val="0"/>
          <w:sz w:val="28"/>
          <w:szCs w:val="28"/>
        </w:rPr>
        <w:t>年4月</w:t>
      </w:r>
      <w:r>
        <w:rPr>
          <w:rFonts w:hint="eastAsia" w:ascii="仿宋" w:hAnsi="仿宋" w:eastAsia="仿宋"/>
          <w:kern w:val="0"/>
          <w:sz w:val="28"/>
          <w:szCs w:val="28"/>
        </w:rPr>
        <w:t>15</w:t>
      </w:r>
      <w:r>
        <w:rPr>
          <w:rFonts w:ascii="仿宋" w:hAnsi="仿宋" w:eastAsia="仿宋"/>
          <w:kern w:val="0"/>
          <w:sz w:val="28"/>
          <w:szCs w:val="28"/>
        </w:rPr>
        <w:t>日—</w:t>
      </w:r>
      <w:r>
        <w:rPr>
          <w:rFonts w:hint="eastAsia" w:ascii="仿宋" w:hAnsi="仿宋" w:eastAsia="仿宋"/>
          <w:kern w:val="0"/>
          <w:sz w:val="28"/>
          <w:szCs w:val="28"/>
        </w:rPr>
        <w:t>4月24日</w:t>
      </w:r>
      <w:r>
        <w:rPr>
          <w:rFonts w:ascii="仿宋" w:hAnsi="仿宋" w:eastAsia="仿宋"/>
          <w:kern w:val="0"/>
          <w:sz w:val="28"/>
          <w:szCs w:val="28"/>
        </w:rPr>
        <w:t>，学院组织</w:t>
      </w:r>
      <w:r>
        <w:rPr>
          <w:rFonts w:hint="eastAsia" w:ascii="仿宋" w:hAnsi="仿宋" w:eastAsia="仿宋"/>
          <w:kern w:val="0"/>
          <w:sz w:val="28"/>
          <w:szCs w:val="28"/>
        </w:rPr>
        <w:t>申请</w:t>
      </w:r>
      <w:r>
        <w:rPr>
          <w:rFonts w:ascii="仿宋" w:hAnsi="仿宋" w:eastAsia="仿宋"/>
          <w:kern w:val="0"/>
          <w:sz w:val="28"/>
          <w:szCs w:val="28"/>
        </w:rPr>
        <w:t>转入学生面试考核，对学生进行综合评价。</w:t>
      </w:r>
      <w:r>
        <w:rPr>
          <w:rFonts w:ascii="仿宋" w:hAnsi="仿宋" w:eastAsia="仿宋"/>
          <w:kern w:val="0"/>
          <w:sz w:val="28"/>
          <w:szCs w:val="28"/>
          <w:u w:val="single"/>
        </w:rPr>
        <w:t>面试考核环节具体安排</w:t>
      </w:r>
      <w:r>
        <w:rPr>
          <w:rFonts w:hint="eastAsia" w:ascii="仿宋" w:hAnsi="仿宋" w:eastAsia="仿宋"/>
          <w:kern w:val="0"/>
          <w:sz w:val="28"/>
          <w:szCs w:val="28"/>
          <w:u w:val="single"/>
        </w:rPr>
        <w:t>将在机电工程学院网站</w:t>
      </w:r>
      <w:r>
        <w:rPr>
          <w:rFonts w:ascii="仿宋" w:hAnsi="仿宋" w:eastAsia="仿宋"/>
          <w:kern w:val="0"/>
          <w:sz w:val="28"/>
          <w:szCs w:val="28"/>
          <w:u w:val="single"/>
        </w:rPr>
        <w:t>另行通知</w:t>
      </w:r>
      <w:r>
        <w:rPr>
          <w:rFonts w:hint="eastAsia" w:ascii="仿宋" w:hAnsi="仿宋" w:eastAsia="仿宋"/>
          <w:kern w:val="0"/>
          <w:sz w:val="28"/>
          <w:szCs w:val="28"/>
          <w:u w:val="single"/>
        </w:rPr>
        <w:t>。</w:t>
      </w:r>
    </w:p>
    <w:p>
      <w:pPr>
        <w:spacing w:line="480" w:lineRule="exact"/>
        <w:rPr>
          <w:rFonts w:ascii="仿宋" w:hAnsi="仿宋" w:eastAsia="仿宋"/>
          <w:sz w:val="28"/>
          <w:szCs w:val="28"/>
        </w:rPr>
      </w:pPr>
      <w:r>
        <w:rPr>
          <w:rFonts w:ascii="仿宋" w:hAnsi="仿宋" w:eastAsia="仿宋"/>
          <w:kern w:val="0"/>
          <w:sz w:val="28"/>
          <w:szCs w:val="28"/>
        </w:rPr>
        <w:t xml:space="preserve">   学院根据考核结果在学分制综合教务管理信息系统中进行转入</w:t>
      </w:r>
      <w:r>
        <w:rPr>
          <w:rFonts w:hint="eastAsia" w:ascii="仿宋" w:hAnsi="仿宋" w:eastAsia="仿宋"/>
          <w:kern w:val="0"/>
          <w:sz w:val="28"/>
          <w:szCs w:val="28"/>
        </w:rPr>
        <w:t>审核</w:t>
      </w:r>
      <w:r>
        <w:rPr>
          <w:rFonts w:ascii="仿宋" w:hAnsi="仿宋" w:eastAsia="仿宋"/>
          <w:kern w:val="0"/>
          <w:sz w:val="28"/>
          <w:szCs w:val="28"/>
        </w:rPr>
        <w:t>。其中，</w:t>
      </w:r>
      <w:r>
        <w:rPr>
          <w:rFonts w:hint="eastAsia" w:ascii="仿宋" w:hAnsi="仿宋" w:eastAsia="仿宋"/>
          <w:kern w:val="0"/>
          <w:sz w:val="28"/>
          <w:szCs w:val="28"/>
        </w:rPr>
        <w:t>4</w:t>
      </w:r>
      <w:r>
        <w:rPr>
          <w:rFonts w:ascii="仿宋" w:hAnsi="仿宋" w:eastAsia="仿宋"/>
          <w:kern w:val="0"/>
          <w:sz w:val="28"/>
          <w:szCs w:val="28"/>
        </w:rPr>
        <w:t>月</w:t>
      </w:r>
      <w:r>
        <w:rPr>
          <w:rFonts w:hint="eastAsia" w:ascii="仿宋" w:hAnsi="仿宋" w:eastAsia="仿宋"/>
          <w:kern w:val="0"/>
          <w:sz w:val="28"/>
          <w:szCs w:val="28"/>
        </w:rPr>
        <w:t>22</w:t>
      </w:r>
      <w:r>
        <w:rPr>
          <w:rFonts w:ascii="仿宋" w:hAnsi="仿宋" w:eastAsia="仿宋"/>
          <w:kern w:val="0"/>
          <w:sz w:val="28"/>
          <w:szCs w:val="28"/>
        </w:rPr>
        <w:t>日前完成第一志愿转入确认，</w:t>
      </w:r>
      <w:r>
        <w:rPr>
          <w:rFonts w:hint="eastAsia" w:ascii="仿宋" w:hAnsi="仿宋" w:eastAsia="仿宋"/>
          <w:kern w:val="0"/>
          <w:sz w:val="28"/>
          <w:szCs w:val="28"/>
        </w:rPr>
        <w:t>4</w:t>
      </w:r>
      <w:r>
        <w:rPr>
          <w:rFonts w:ascii="仿宋" w:hAnsi="仿宋" w:eastAsia="仿宋"/>
          <w:kern w:val="0"/>
          <w:sz w:val="28"/>
          <w:szCs w:val="28"/>
        </w:rPr>
        <w:t>月</w:t>
      </w:r>
      <w:r>
        <w:rPr>
          <w:rFonts w:hint="eastAsia" w:ascii="仿宋" w:hAnsi="仿宋" w:eastAsia="仿宋"/>
          <w:kern w:val="0"/>
          <w:sz w:val="28"/>
          <w:szCs w:val="28"/>
        </w:rPr>
        <w:t>24</w:t>
      </w:r>
      <w:r>
        <w:rPr>
          <w:rFonts w:ascii="仿宋" w:hAnsi="仿宋" w:eastAsia="仿宋"/>
          <w:kern w:val="0"/>
          <w:sz w:val="28"/>
          <w:szCs w:val="28"/>
        </w:rPr>
        <w:t>日前完成第二志愿转入确认。</w:t>
      </w:r>
    </w:p>
    <w:p>
      <w:pPr>
        <w:spacing w:line="480" w:lineRule="exact"/>
        <w:jc w:val="left"/>
        <w:rPr>
          <w:rFonts w:ascii="仿宋" w:hAnsi="仿宋" w:eastAsia="仿宋"/>
          <w:sz w:val="28"/>
          <w:szCs w:val="28"/>
        </w:rPr>
      </w:pPr>
      <w:r>
        <w:rPr>
          <w:rFonts w:ascii="仿宋" w:hAnsi="仿宋" w:eastAsia="仿宋"/>
          <w:kern w:val="0"/>
          <w:sz w:val="28"/>
          <w:szCs w:val="28"/>
        </w:rPr>
        <w:t xml:space="preserve">   </w:t>
      </w:r>
      <w:r>
        <w:rPr>
          <w:rFonts w:hint="eastAsia" w:ascii="仿宋" w:hAnsi="仿宋" w:eastAsia="仿宋"/>
          <w:kern w:val="0"/>
          <w:sz w:val="28"/>
          <w:szCs w:val="28"/>
        </w:rPr>
        <w:t>4</w:t>
      </w:r>
      <w:r>
        <w:rPr>
          <w:rFonts w:ascii="仿宋" w:hAnsi="仿宋" w:eastAsia="仿宋"/>
          <w:sz w:val="28"/>
          <w:szCs w:val="28"/>
        </w:rPr>
        <w:t xml:space="preserve">) </w:t>
      </w:r>
      <w:r>
        <w:rPr>
          <w:rFonts w:ascii="仿宋" w:hAnsi="仿宋" w:eastAsia="仿宋"/>
          <w:kern w:val="0"/>
          <w:sz w:val="28"/>
          <w:szCs w:val="28"/>
        </w:rPr>
        <w:t>202</w:t>
      </w:r>
      <w:r>
        <w:rPr>
          <w:rFonts w:hint="eastAsia" w:ascii="仿宋" w:hAnsi="仿宋" w:eastAsia="仿宋"/>
          <w:kern w:val="0"/>
          <w:sz w:val="28"/>
          <w:szCs w:val="28"/>
        </w:rPr>
        <w:t>4</w:t>
      </w:r>
      <w:r>
        <w:rPr>
          <w:rFonts w:ascii="仿宋" w:hAnsi="仿宋" w:eastAsia="仿宋"/>
          <w:kern w:val="0"/>
          <w:sz w:val="28"/>
          <w:szCs w:val="28"/>
        </w:rPr>
        <w:t>年</w:t>
      </w:r>
      <w:r>
        <w:rPr>
          <w:rFonts w:hint="eastAsia" w:ascii="仿宋" w:hAnsi="仿宋" w:eastAsia="仿宋"/>
          <w:kern w:val="0"/>
          <w:sz w:val="28"/>
          <w:szCs w:val="28"/>
        </w:rPr>
        <w:t>4</w:t>
      </w:r>
      <w:r>
        <w:rPr>
          <w:rFonts w:ascii="仿宋" w:hAnsi="仿宋" w:eastAsia="仿宋"/>
          <w:kern w:val="0"/>
          <w:sz w:val="28"/>
          <w:szCs w:val="28"/>
        </w:rPr>
        <w:t>月</w:t>
      </w:r>
      <w:r>
        <w:rPr>
          <w:rFonts w:hint="eastAsia" w:ascii="仿宋" w:hAnsi="仿宋" w:eastAsia="仿宋"/>
          <w:kern w:val="0"/>
          <w:sz w:val="28"/>
          <w:szCs w:val="28"/>
        </w:rPr>
        <w:t>25</w:t>
      </w:r>
      <w:r>
        <w:rPr>
          <w:rFonts w:ascii="仿宋" w:hAnsi="仿宋" w:eastAsia="仿宋"/>
          <w:kern w:val="0"/>
          <w:sz w:val="28"/>
          <w:szCs w:val="28"/>
        </w:rPr>
        <w:t>日—</w:t>
      </w:r>
      <w:r>
        <w:rPr>
          <w:rFonts w:hint="eastAsia" w:ascii="仿宋" w:hAnsi="仿宋" w:eastAsia="仿宋"/>
          <w:kern w:val="0"/>
          <w:sz w:val="28"/>
          <w:szCs w:val="28"/>
        </w:rPr>
        <w:t>4</w:t>
      </w:r>
      <w:r>
        <w:rPr>
          <w:rFonts w:ascii="仿宋" w:hAnsi="仿宋" w:eastAsia="仿宋"/>
          <w:kern w:val="0"/>
          <w:sz w:val="28"/>
          <w:szCs w:val="28"/>
        </w:rPr>
        <w:t>月2</w:t>
      </w:r>
      <w:r>
        <w:rPr>
          <w:rFonts w:hint="eastAsia" w:ascii="仿宋" w:hAnsi="仿宋" w:eastAsia="仿宋"/>
          <w:kern w:val="0"/>
          <w:sz w:val="28"/>
          <w:szCs w:val="28"/>
        </w:rPr>
        <w:t>9</w:t>
      </w:r>
      <w:r>
        <w:rPr>
          <w:rFonts w:ascii="仿宋" w:hAnsi="仿宋" w:eastAsia="仿宋"/>
          <w:kern w:val="0"/>
          <w:sz w:val="28"/>
          <w:szCs w:val="28"/>
        </w:rPr>
        <w:t>日，</w:t>
      </w:r>
      <w:r>
        <w:rPr>
          <w:rFonts w:hint="eastAsia" w:ascii="仿宋" w:hAnsi="仿宋" w:eastAsia="仿宋"/>
          <w:kern w:val="0"/>
          <w:sz w:val="28"/>
          <w:szCs w:val="28"/>
        </w:rPr>
        <w:t>本科生院</w:t>
      </w:r>
      <w:r>
        <w:rPr>
          <w:rFonts w:ascii="仿宋" w:hAnsi="仿宋" w:eastAsia="仿宋"/>
          <w:kern w:val="0"/>
          <w:sz w:val="28"/>
          <w:szCs w:val="28"/>
        </w:rPr>
        <w:t>按转专业条件进行复核，报学校转专业工作领导小组审批。</w:t>
      </w:r>
    </w:p>
    <w:p>
      <w:pPr>
        <w:spacing w:line="480" w:lineRule="exact"/>
        <w:rPr>
          <w:rFonts w:ascii="仿宋" w:hAnsi="仿宋" w:eastAsia="仿宋"/>
          <w:sz w:val="28"/>
          <w:szCs w:val="28"/>
        </w:rPr>
      </w:pPr>
      <w:r>
        <w:rPr>
          <w:rFonts w:ascii="仿宋" w:hAnsi="仿宋" w:eastAsia="仿宋"/>
          <w:kern w:val="0"/>
          <w:sz w:val="28"/>
          <w:szCs w:val="28"/>
        </w:rPr>
        <w:t xml:space="preserve">   </w:t>
      </w:r>
      <w:r>
        <w:rPr>
          <w:rFonts w:hint="eastAsia" w:ascii="仿宋" w:hAnsi="仿宋" w:eastAsia="仿宋"/>
          <w:kern w:val="0"/>
          <w:sz w:val="28"/>
          <w:szCs w:val="28"/>
        </w:rPr>
        <w:t>5</w:t>
      </w:r>
      <w:r>
        <w:rPr>
          <w:rFonts w:ascii="仿宋" w:hAnsi="仿宋" w:eastAsia="仿宋"/>
          <w:sz w:val="28"/>
          <w:szCs w:val="28"/>
        </w:rPr>
        <w:t xml:space="preserve">) </w:t>
      </w:r>
      <w:r>
        <w:rPr>
          <w:rFonts w:ascii="仿宋" w:hAnsi="仿宋" w:eastAsia="仿宋"/>
          <w:kern w:val="0"/>
          <w:sz w:val="28"/>
          <w:szCs w:val="28"/>
        </w:rPr>
        <w:t>202</w:t>
      </w:r>
      <w:r>
        <w:rPr>
          <w:rFonts w:hint="eastAsia" w:ascii="仿宋" w:hAnsi="仿宋" w:eastAsia="仿宋"/>
          <w:kern w:val="0"/>
          <w:sz w:val="28"/>
          <w:szCs w:val="28"/>
        </w:rPr>
        <w:t>4</w:t>
      </w:r>
      <w:r>
        <w:rPr>
          <w:rFonts w:ascii="仿宋" w:hAnsi="仿宋" w:eastAsia="仿宋"/>
          <w:kern w:val="0"/>
          <w:sz w:val="28"/>
          <w:szCs w:val="28"/>
        </w:rPr>
        <w:t>年</w:t>
      </w:r>
      <w:r>
        <w:rPr>
          <w:rFonts w:hint="eastAsia" w:ascii="仿宋" w:hAnsi="仿宋" w:eastAsia="仿宋"/>
          <w:kern w:val="0"/>
          <w:sz w:val="28"/>
          <w:szCs w:val="28"/>
        </w:rPr>
        <w:t>4月30</w:t>
      </w:r>
      <w:r>
        <w:rPr>
          <w:rFonts w:ascii="仿宋" w:hAnsi="仿宋" w:eastAsia="仿宋"/>
          <w:sz w:val="28"/>
          <w:szCs w:val="28"/>
        </w:rPr>
        <w:t>日</w:t>
      </w:r>
      <w:r>
        <w:rPr>
          <w:rFonts w:hint="eastAsia" w:ascii="仿宋" w:hAnsi="仿宋" w:eastAsia="仿宋"/>
          <w:sz w:val="28"/>
          <w:szCs w:val="28"/>
        </w:rPr>
        <w:t>前</w:t>
      </w:r>
      <w:r>
        <w:rPr>
          <w:rFonts w:ascii="仿宋" w:hAnsi="仿宋" w:eastAsia="仿宋"/>
          <w:kern w:val="0"/>
          <w:sz w:val="28"/>
          <w:szCs w:val="28"/>
        </w:rPr>
        <w:t>，</w:t>
      </w:r>
      <w:r>
        <w:rPr>
          <w:rFonts w:hint="eastAsia" w:ascii="仿宋" w:hAnsi="仿宋" w:eastAsia="仿宋"/>
          <w:kern w:val="0"/>
          <w:sz w:val="28"/>
          <w:szCs w:val="28"/>
        </w:rPr>
        <w:t>本科生院</w:t>
      </w:r>
      <w:r>
        <w:rPr>
          <w:rFonts w:ascii="仿宋" w:hAnsi="仿宋" w:eastAsia="仿宋"/>
          <w:kern w:val="0"/>
          <w:sz w:val="28"/>
          <w:szCs w:val="28"/>
        </w:rPr>
        <w:t>在校园网上公示拟批准转专业学生名单</w:t>
      </w:r>
      <w:r>
        <w:rPr>
          <w:rFonts w:hint="eastAsia" w:ascii="仿宋" w:hAnsi="仿宋" w:eastAsia="仿宋"/>
          <w:sz w:val="28"/>
          <w:szCs w:val="28"/>
        </w:rPr>
        <w:t>。</w:t>
      </w:r>
    </w:p>
    <w:p>
      <w:pPr>
        <w:spacing w:line="480" w:lineRule="exact"/>
        <w:jc w:val="left"/>
        <w:rPr>
          <w:rFonts w:ascii="仿宋" w:hAnsi="仿宋" w:eastAsia="仿宋"/>
          <w:sz w:val="28"/>
          <w:szCs w:val="28"/>
        </w:rPr>
      </w:pPr>
      <w:r>
        <w:rPr>
          <w:rFonts w:ascii="仿宋" w:hAnsi="仿宋" w:eastAsia="仿宋"/>
          <w:kern w:val="0"/>
          <w:sz w:val="28"/>
          <w:szCs w:val="28"/>
        </w:rPr>
        <w:t xml:space="preserve">   </w:t>
      </w:r>
      <w:r>
        <w:rPr>
          <w:rFonts w:hint="eastAsia" w:ascii="仿宋" w:hAnsi="仿宋" w:eastAsia="仿宋"/>
          <w:kern w:val="0"/>
          <w:sz w:val="28"/>
          <w:szCs w:val="28"/>
        </w:rPr>
        <w:t>6</w:t>
      </w:r>
      <w:r>
        <w:rPr>
          <w:rFonts w:ascii="仿宋" w:hAnsi="仿宋" w:eastAsia="仿宋"/>
          <w:sz w:val="28"/>
          <w:szCs w:val="28"/>
        </w:rPr>
        <w:t xml:space="preserve">) </w:t>
      </w:r>
      <w:r>
        <w:rPr>
          <w:rFonts w:ascii="仿宋" w:hAnsi="仿宋" w:eastAsia="仿宋"/>
          <w:kern w:val="0"/>
          <w:sz w:val="28"/>
          <w:szCs w:val="28"/>
        </w:rPr>
        <w:t>202</w:t>
      </w:r>
      <w:r>
        <w:rPr>
          <w:rFonts w:hint="eastAsia" w:ascii="仿宋" w:hAnsi="仿宋" w:eastAsia="仿宋"/>
          <w:kern w:val="0"/>
          <w:sz w:val="28"/>
          <w:szCs w:val="28"/>
        </w:rPr>
        <w:t>4</w:t>
      </w:r>
      <w:r>
        <w:rPr>
          <w:rFonts w:ascii="仿宋" w:hAnsi="仿宋" w:eastAsia="仿宋"/>
          <w:kern w:val="0"/>
          <w:sz w:val="28"/>
          <w:szCs w:val="28"/>
        </w:rPr>
        <w:t>年9月初，</w:t>
      </w:r>
      <w:r>
        <w:rPr>
          <w:rFonts w:hint="eastAsia" w:ascii="仿宋" w:hAnsi="仿宋" w:eastAsia="仿宋"/>
          <w:kern w:val="0"/>
          <w:sz w:val="28"/>
          <w:szCs w:val="28"/>
        </w:rPr>
        <w:t>本科生院</w:t>
      </w:r>
      <w:r>
        <w:rPr>
          <w:rFonts w:ascii="仿宋" w:hAnsi="仿宋" w:eastAsia="仿宋"/>
          <w:kern w:val="0"/>
          <w:sz w:val="28"/>
          <w:szCs w:val="28"/>
        </w:rPr>
        <w:t>公布正式批准转专业学生名单。</w:t>
      </w:r>
    </w:p>
    <w:p>
      <w:pPr>
        <w:spacing w:before="187" w:line="480" w:lineRule="exact"/>
        <w:ind w:firstLine="420"/>
        <w:jc w:val="left"/>
        <w:rPr>
          <w:rFonts w:ascii="仿宋" w:hAnsi="仿宋" w:eastAsia="仿宋"/>
          <w:sz w:val="28"/>
          <w:szCs w:val="28"/>
        </w:rPr>
      </w:pPr>
      <w:r>
        <w:rPr>
          <w:rFonts w:ascii="仿宋" w:hAnsi="仿宋" w:eastAsia="仿宋"/>
          <w:b/>
          <w:bCs/>
          <w:sz w:val="28"/>
          <w:szCs w:val="28"/>
        </w:rPr>
        <w:t>2. 注意事项</w:t>
      </w:r>
    </w:p>
    <w:p>
      <w:pPr>
        <w:spacing w:line="480" w:lineRule="exact"/>
        <w:ind w:left="1" w:firstLine="419"/>
        <w:rPr>
          <w:rFonts w:ascii="仿宋" w:hAnsi="仿宋" w:eastAsia="仿宋"/>
          <w:sz w:val="28"/>
          <w:szCs w:val="28"/>
        </w:rPr>
      </w:pPr>
      <w:r>
        <w:rPr>
          <w:rFonts w:ascii="仿宋" w:hAnsi="仿宋" w:eastAsia="仿宋"/>
          <w:sz w:val="28"/>
          <w:szCs w:val="28"/>
        </w:rPr>
        <w:t xml:space="preserve">1) </w:t>
      </w:r>
      <w:r>
        <w:rPr>
          <w:rFonts w:hint="eastAsia" w:ascii="仿宋" w:hAnsi="仿宋" w:eastAsia="仿宋"/>
          <w:sz w:val="28"/>
          <w:szCs w:val="28"/>
        </w:rPr>
        <w:t>由于不同专业在培养计划、教学内容、教学要求等方面存在差异，学生转专业可能会影响正常的学习进度（如无法在学制年限内正常毕业等），学生应在前期通过咨询等方式充分了解各专业基本情况、拟转入的专业与现专业课程设置及高考选课科目的差异，充分考虑转专业后可能面临的课程补修时间冲突无法选课从而导致的延期毕业等问题以后，再决定是否提出转专业的申请。</w:t>
      </w:r>
    </w:p>
    <w:p>
      <w:pPr>
        <w:spacing w:line="480" w:lineRule="exact"/>
        <w:ind w:left="1" w:firstLine="419"/>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在申请转专业期间，学生应安心在现专业学习并参加期末考试。</w:t>
      </w:r>
      <w:r>
        <w:rPr>
          <w:rFonts w:ascii="仿宋" w:hAnsi="仿宋" w:eastAsia="仿宋"/>
          <w:sz w:val="28"/>
          <w:szCs w:val="28"/>
          <w:u w:val="single"/>
        </w:rPr>
        <w:t>若202</w:t>
      </w:r>
      <w:r>
        <w:rPr>
          <w:rFonts w:hint="eastAsia" w:ascii="仿宋" w:hAnsi="仿宋" w:eastAsia="仿宋"/>
          <w:sz w:val="28"/>
          <w:szCs w:val="28"/>
          <w:u w:val="single"/>
        </w:rPr>
        <w:t>3</w:t>
      </w:r>
      <w:r>
        <w:rPr>
          <w:rFonts w:ascii="仿宋" w:hAnsi="仿宋" w:eastAsia="仿宋"/>
          <w:sz w:val="28"/>
          <w:szCs w:val="28"/>
          <w:u w:val="single"/>
        </w:rPr>
        <w:t>-202</w:t>
      </w:r>
      <w:r>
        <w:rPr>
          <w:rFonts w:hint="eastAsia" w:ascii="仿宋" w:hAnsi="仿宋" w:eastAsia="仿宋"/>
          <w:sz w:val="28"/>
          <w:szCs w:val="28"/>
          <w:u w:val="single"/>
        </w:rPr>
        <w:t>4</w:t>
      </w:r>
      <w:r>
        <w:rPr>
          <w:rFonts w:ascii="仿宋" w:hAnsi="仿宋" w:eastAsia="仿宋"/>
          <w:sz w:val="28"/>
          <w:szCs w:val="28"/>
          <w:u w:val="single"/>
        </w:rPr>
        <w:t>学年第二学期</w:t>
      </w:r>
      <w:r>
        <w:rPr>
          <w:rFonts w:hint="eastAsia" w:ascii="仿宋" w:hAnsi="仿宋" w:eastAsia="仿宋"/>
          <w:sz w:val="28"/>
          <w:szCs w:val="28"/>
          <w:u w:val="single"/>
        </w:rPr>
        <w:t>有必修</w:t>
      </w:r>
      <w:r>
        <w:rPr>
          <w:rFonts w:ascii="仿宋" w:hAnsi="仿宋" w:eastAsia="仿宋"/>
          <w:sz w:val="28"/>
          <w:szCs w:val="28"/>
          <w:u w:val="single"/>
        </w:rPr>
        <w:t>课程考核不合格，学院将取消其转专业的资格，退回原班级。</w:t>
      </w:r>
    </w:p>
    <w:p>
      <w:pPr>
        <w:spacing w:line="480" w:lineRule="exact"/>
        <w:ind w:left="1" w:firstLine="419"/>
        <w:rPr>
          <w:rFonts w:ascii="仿宋" w:hAnsi="仿宋" w:eastAsia="仿宋"/>
          <w:sz w:val="28"/>
          <w:szCs w:val="28"/>
        </w:rPr>
      </w:pPr>
      <w:r>
        <w:rPr>
          <w:rFonts w:hint="eastAsia" w:ascii="仿宋" w:hAnsi="仿宋" w:eastAsia="仿宋"/>
          <w:sz w:val="28"/>
          <w:szCs w:val="28"/>
        </w:rPr>
        <w:t>特别提醒：在2024年9月初的补考成绩（以教务系统查询为准）发布后学院予以认定，超过此时间的不予认定。</w:t>
      </w:r>
    </w:p>
    <w:p>
      <w:pPr>
        <w:spacing w:line="480" w:lineRule="exact"/>
        <w:ind w:firstLine="420"/>
        <w:jc w:val="left"/>
        <w:rPr>
          <w:rFonts w:ascii="仿宋" w:hAnsi="仿宋" w:eastAsia="仿宋"/>
          <w:kern w:val="0"/>
          <w:sz w:val="28"/>
          <w:szCs w:val="28"/>
        </w:rPr>
      </w:pPr>
      <w:r>
        <w:rPr>
          <w:rFonts w:ascii="仿宋" w:hAnsi="仿宋" w:eastAsia="仿宋"/>
          <w:kern w:val="0"/>
          <w:sz w:val="28"/>
          <w:szCs w:val="28"/>
        </w:rPr>
        <w:t>3) 学校批准转专业的学生自202</w:t>
      </w:r>
      <w:r>
        <w:rPr>
          <w:rFonts w:hint="eastAsia" w:ascii="仿宋" w:hAnsi="仿宋" w:eastAsia="仿宋"/>
          <w:kern w:val="0"/>
          <w:sz w:val="28"/>
          <w:szCs w:val="28"/>
        </w:rPr>
        <w:t>4</w:t>
      </w:r>
      <w:r>
        <w:rPr>
          <w:rFonts w:ascii="仿宋" w:hAnsi="仿宋" w:eastAsia="仿宋"/>
          <w:kern w:val="0"/>
          <w:sz w:val="28"/>
          <w:szCs w:val="28"/>
        </w:rPr>
        <w:t>-202</w:t>
      </w:r>
      <w:r>
        <w:rPr>
          <w:rFonts w:hint="eastAsia" w:ascii="仿宋" w:hAnsi="仿宋" w:eastAsia="仿宋"/>
          <w:kern w:val="0"/>
          <w:sz w:val="28"/>
          <w:szCs w:val="28"/>
        </w:rPr>
        <w:t>5</w:t>
      </w:r>
      <w:r>
        <w:rPr>
          <w:rFonts w:ascii="仿宋" w:hAnsi="仿宋" w:eastAsia="仿宋"/>
          <w:kern w:val="0"/>
          <w:sz w:val="28"/>
          <w:szCs w:val="28"/>
        </w:rPr>
        <w:t>学年第一学期起到新专业学习，相关手续在此之前办理完成</w:t>
      </w:r>
      <w:r>
        <w:rPr>
          <w:rFonts w:hint="eastAsia" w:ascii="仿宋" w:hAnsi="仿宋" w:eastAsia="仿宋"/>
          <w:kern w:val="0"/>
          <w:sz w:val="28"/>
          <w:szCs w:val="28"/>
        </w:rPr>
        <w:t>。</w:t>
      </w:r>
    </w:p>
    <w:p>
      <w:pPr>
        <w:spacing w:line="480" w:lineRule="exact"/>
        <w:ind w:firstLine="420"/>
        <w:jc w:val="left"/>
        <w:rPr>
          <w:rFonts w:ascii="仿宋" w:hAnsi="仿宋" w:eastAsia="仿宋"/>
          <w:sz w:val="28"/>
          <w:szCs w:val="28"/>
        </w:rPr>
      </w:pPr>
      <w:r>
        <w:rPr>
          <w:rFonts w:ascii="仿宋" w:hAnsi="仿宋" w:eastAsia="仿宋"/>
          <w:kern w:val="0"/>
          <w:sz w:val="28"/>
          <w:szCs w:val="28"/>
        </w:rPr>
        <w:t xml:space="preserve">4) </w:t>
      </w:r>
      <w:r>
        <w:rPr>
          <w:rFonts w:hint="eastAsia" w:ascii="仿宋" w:hAnsi="仿宋" w:eastAsia="仿宋" w:cs="Arial"/>
          <w:kern w:val="0"/>
          <w:sz w:val="28"/>
          <w:szCs w:val="28"/>
        </w:rPr>
        <w:t>学生转入新的专业后，其教学要求按转入专业的培养方案执行，之前专业获得成绩的课程，必须要按照转入专业的培养方案进行学分认定</w:t>
      </w:r>
      <w:r>
        <w:rPr>
          <w:rFonts w:ascii="仿宋" w:hAnsi="仿宋" w:eastAsia="仿宋"/>
          <w:kern w:val="0"/>
          <w:sz w:val="28"/>
          <w:szCs w:val="28"/>
        </w:rPr>
        <w:t>。</w:t>
      </w:r>
    </w:p>
    <w:p>
      <w:pPr>
        <w:spacing w:before="187" w:line="480" w:lineRule="exact"/>
        <w:ind w:firstLine="420"/>
        <w:jc w:val="left"/>
        <w:rPr>
          <w:rFonts w:ascii="仿宋" w:hAnsi="仿宋" w:eastAsia="仿宋"/>
          <w:sz w:val="28"/>
          <w:szCs w:val="28"/>
        </w:rPr>
      </w:pPr>
      <w:r>
        <w:rPr>
          <w:rFonts w:ascii="仿宋" w:hAnsi="仿宋" w:eastAsia="仿宋"/>
          <w:b/>
          <w:bCs/>
          <w:sz w:val="28"/>
          <w:szCs w:val="28"/>
        </w:rPr>
        <w:t>七、学院转专业信息发布及咨询工作安排</w:t>
      </w:r>
    </w:p>
    <w:p>
      <w:pPr>
        <w:spacing w:before="112" w:after="112" w:line="480" w:lineRule="exact"/>
        <w:ind w:firstLine="560" w:firstLineChars="200"/>
        <w:jc w:val="left"/>
        <w:rPr>
          <w:rFonts w:ascii="仿宋" w:hAnsi="仿宋" w:eastAsia="仿宋"/>
          <w:sz w:val="28"/>
          <w:szCs w:val="28"/>
        </w:rPr>
      </w:pPr>
      <w:r>
        <w:rPr>
          <w:rFonts w:ascii="仿宋" w:hAnsi="仿宋" w:eastAsia="仿宋"/>
          <w:sz w:val="28"/>
          <w:szCs w:val="28"/>
          <w:shd w:val="clear" w:color="auto" w:fill="FFFFFF"/>
        </w:rPr>
        <w:t>1. 学院转专业信息发布</w:t>
      </w:r>
    </w:p>
    <w:p>
      <w:pPr>
        <w:spacing w:line="480" w:lineRule="exact"/>
        <w:ind w:firstLine="560" w:firstLineChars="200"/>
        <w:jc w:val="left"/>
        <w:rPr>
          <w:rFonts w:ascii="仿宋" w:hAnsi="仿宋" w:eastAsia="仿宋"/>
          <w:sz w:val="28"/>
          <w:szCs w:val="28"/>
        </w:rPr>
      </w:pPr>
      <w:r>
        <w:rPr>
          <w:rFonts w:ascii="仿宋" w:hAnsi="仿宋" w:eastAsia="仿宋"/>
          <w:sz w:val="28"/>
          <w:szCs w:val="28"/>
          <w:shd w:val="clear" w:color="auto" w:fill="FFFFFF"/>
        </w:rPr>
        <w:t>机电</w:t>
      </w:r>
      <w:r>
        <w:rPr>
          <w:rFonts w:hint="eastAsia" w:ascii="仿宋" w:hAnsi="仿宋" w:eastAsia="仿宋"/>
          <w:sz w:val="28"/>
          <w:szCs w:val="28"/>
          <w:shd w:val="clear" w:color="auto" w:fill="FFFFFF"/>
        </w:rPr>
        <w:t>工程</w:t>
      </w:r>
      <w:r>
        <w:rPr>
          <w:rFonts w:ascii="仿宋" w:hAnsi="仿宋" w:eastAsia="仿宋"/>
          <w:sz w:val="28"/>
          <w:szCs w:val="28"/>
          <w:shd w:val="clear" w:color="auto" w:fill="FFFFFF"/>
        </w:rPr>
        <w:t>学院转专业工作实施细则</w:t>
      </w:r>
      <w:r>
        <w:rPr>
          <w:rFonts w:hint="eastAsia" w:ascii="仿宋" w:hAnsi="仿宋" w:eastAsia="仿宋"/>
          <w:sz w:val="28"/>
          <w:szCs w:val="28"/>
          <w:shd w:val="clear" w:color="auto" w:fill="FFFFFF"/>
        </w:rPr>
        <w:t>根据学校安排，由本科生院统一发布。其他</w:t>
      </w:r>
      <w:r>
        <w:rPr>
          <w:rFonts w:ascii="仿宋" w:hAnsi="仿宋" w:eastAsia="仿宋"/>
          <w:sz w:val="28"/>
          <w:szCs w:val="28"/>
          <w:shd w:val="clear" w:color="auto" w:fill="FFFFFF"/>
        </w:rPr>
        <w:t>各重要阶段的通知将在转专业</w:t>
      </w:r>
      <w:r>
        <w:rPr>
          <w:rFonts w:hint="eastAsia" w:ascii="仿宋" w:hAnsi="仿宋" w:eastAsia="仿宋"/>
          <w:sz w:val="28"/>
          <w:szCs w:val="28"/>
          <w:shd w:val="clear" w:color="auto" w:fill="FFFFFF"/>
        </w:rPr>
        <w:t>咨询</w:t>
      </w:r>
      <w:r>
        <w:rPr>
          <w:rFonts w:ascii="仿宋" w:hAnsi="仿宋" w:eastAsia="仿宋"/>
          <w:sz w:val="28"/>
          <w:szCs w:val="28"/>
          <w:shd w:val="clear" w:color="auto" w:fill="FFFFFF"/>
        </w:rPr>
        <w:t>QQ群以及武汉理工大学机电工程学院网站上予以公布。</w:t>
      </w:r>
    </w:p>
    <w:p>
      <w:pPr>
        <w:numPr>
          <w:ilvl w:val="0"/>
          <w:numId w:val="1"/>
        </w:numPr>
        <w:spacing w:line="480" w:lineRule="exact"/>
        <w:ind w:left="980"/>
        <w:jc w:val="left"/>
        <w:rPr>
          <w:rFonts w:ascii="宋体" w:hAnsi="宋体" w:eastAsia="宋体"/>
          <w:sz w:val="28"/>
          <w:szCs w:val="28"/>
        </w:rPr>
      </w:pPr>
      <w:r>
        <w:rPr>
          <w:rFonts w:ascii="仿宋" w:hAnsi="仿宋" w:eastAsia="仿宋"/>
          <w:sz w:val="28"/>
          <w:szCs w:val="28"/>
          <w:shd w:val="clear" w:color="auto" w:fill="FFFFFF"/>
        </w:rPr>
        <w:t>机电</w:t>
      </w:r>
      <w:r>
        <w:rPr>
          <w:rFonts w:hint="eastAsia" w:ascii="仿宋" w:hAnsi="仿宋" w:eastAsia="仿宋"/>
          <w:sz w:val="28"/>
          <w:szCs w:val="28"/>
          <w:shd w:val="clear" w:color="auto" w:fill="FFFFFF"/>
        </w:rPr>
        <w:t>工程</w:t>
      </w:r>
      <w:r>
        <w:rPr>
          <w:rFonts w:ascii="仿宋" w:hAnsi="仿宋" w:eastAsia="仿宋"/>
          <w:sz w:val="28"/>
          <w:szCs w:val="28"/>
          <w:shd w:val="clear" w:color="auto" w:fill="FFFFFF"/>
        </w:rPr>
        <w:t>学院转专业信息发布网址：</w:t>
      </w:r>
    </w:p>
    <w:p>
      <w:pPr>
        <w:spacing w:line="480" w:lineRule="exact"/>
        <w:ind w:firstLine="560" w:firstLineChars="200"/>
        <w:jc w:val="left"/>
        <w:rPr>
          <w:rFonts w:ascii="仿宋" w:hAnsi="仿宋" w:eastAsia="仿宋"/>
          <w:sz w:val="24"/>
          <w:szCs w:val="24"/>
        </w:rPr>
      </w:pPr>
      <w:r>
        <w:rPr>
          <w:rFonts w:ascii="仿宋" w:hAnsi="仿宋" w:eastAsia="仿宋"/>
          <w:sz w:val="28"/>
          <w:szCs w:val="28"/>
          <w:shd w:val="clear" w:color="auto" w:fill="FFFFFF"/>
        </w:rPr>
        <w:tab/>
      </w:r>
      <w:r>
        <w:rPr>
          <w:rFonts w:ascii="仿宋" w:hAnsi="仿宋" w:eastAsia="仿宋"/>
          <w:sz w:val="28"/>
          <w:szCs w:val="28"/>
          <w:shd w:val="clear" w:color="auto" w:fill="FFFFFF"/>
        </w:rPr>
        <w:t xml:space="preserve"> </w:t>
      </w:r>
      <w:r>
        <w:rPr>
          <w:rFonts w:ascii="仿宋" w:hAnsi="仿宋" w:eastAsia="仿宋"/>
          <w:sz w:val="24"/>
          <w:szCs w:val="24"/>
          <w:shd w:val="clear" w:color="auto" w:fill="FFFFFF"/>
        </w:rPr>
        <w:t>http://smee.whut.edu.cn/bkjx/tzgg/</w:t>
      </w:r>
    </w:p>
    <w:p>
      <w:pPr>
        <w:numPr>
          <w:ilvl w:val="0"/>
          <w:numId w:val="2"/>
        </w:numPr>
        <w:spacing w:line="480" w:lineRule="exact"/>
        <w:ind w:left="980"/>
        <w:jc w:val="left"/>
        <w:rPr>
          <w:rFonts w:ascii="宋体" w:hAnsi="宋体" w:eastAsia="宋体"/>
          <w:sz w:val="28"/>
          <w:szCs w:val="28"/>
        </w:rPr>
      </w:pPr>
      <w:r>
        <w:rPr>
          <w:rFonts w:ascii="仿宋" w:hAnsi="仿宋" w:eastAsia="仿宋"/>
          <w:sz w:val="28"/>
          <w:szCs w:val="28"/>
          <w:shd w:val="clear" w:color="auto" w:fill="FFFFFF"/>
        </w:rPr>
        <w:t>机电</w:t>
      </w:r>
      <w:r>
        <w:rPr>
          <w:rFonts w:hint="eastAsia" w:ascii="仿宋" w:hAnsi="仿宋" w:eastAsia="仿宋"/>
          <w:sz w:val="28"/>
          <w:szCs w:val="28"/>
          <w:shd w:val="clear" w:color="auto" w:fill="FFFFFF"/>
        </w:rPr>
        <w:t>工程</w:t>
      </w:r>
      <w:r>
        <w:rPr>
          <w:rFonts w:ascii="仿宋" w:hAnsi="仿宋" w:eastAsia="仿宋"/>
          <w:sz w:val="28"/>
          <w:szCs w:val="28"/>
          <w:shd w:val="clear" w:color="auto" w:fill="FFFFFF"/>
        </w:rPr>
        <w:t>学院本科各专业介绍网址：</w:t>
      </w:r>
      <w:r>
        <w:rPr>
          <w:rFonts w:ascii="仿宋" w:hAnsi="仿宋" w:eastAsia="仿宋"/>
          <w:sz w:val="28"/>
          <w:szCs w:val="28"/>
          <w:shd w:val="clear" w:color="auto" w:fill="FFFFFF"/>
        </w:rPr>
        <w:tab/>
      </w:r>
    </w:p>
    <w:p>
      <w:pPr>
        <w:spacing w:line="480" w:lineRule="exact"/>
        <w:ind w:firstLine="560" w:firstLineChars="200"/>
        <w:jc w:val="left"/>
        <w:rPr>
          <w:rFonts w:ascii="仿宋" w:hAnsi="仿宋" w:eastAsia="仿宋"/>
          <w:sz w:val="28"/>
          <w:szCs w:val="28"/>
        </w:rPr>
      </w:pPr>
      <w:r>
        <w:rPr>
          <w:rFonts w:ascii="仿宋" w:hAnsi="仿宋" w:eastAsia="仿宋"/>
          <w:sz w:val="28"/>
          <w:szCs w:val="28"/>
          <w:shd w:val="clear" w:color="auto" w:fill="FFFFFF"/>
        </w:rPr>
        <w:t xml:space="preserve">   </w:t>
      </w:r>
      <w:r>
        <w:rPr>
          <w:rFonts w:ascii="仿宋" w:hAnsi="仿宋" w:eastAsia="仿宋"/>
          <w:sz w:val="24"/>
          <w:szCs w:val="24"/>
          <w:shd w:val="clear" w:color="auto" w:fill="FFFFFF"/>
        </w:rPr>
        <w:t>http://smee.whut.edu.cn/bkjx/zyjs/</w:t>
      </w:r>
    </w:p>
    <w:p>
      <w:pPr>
        <w:spacing w:before="112" w:after="112" w:line="480" w:lineRule="exact"/>
        <w:ind w:firstLine="560" w:firstLineChars="200"/>
        <w:jc w:val="left"/>
        <w:rPr>
          <w:rFonts w:ascii="仿宋" w:hAnsi="仿宋" w:eastAsia="仿宋"/>
          <w:sz w:val="28"/>
          <w:szCs w:val="28"/>
        </w:rPr>
      </w:pPr>
      <w:r>
        <w:rPr>
          <w:rFonts w:ascii="仿宋" w:hAnsi="仿宋" w:eastAsia="仿宋"/>
          <w:sz w:val="28"/>
          <w:szCs w:val="28"/>
          <w:shd w:val="clear" w:color="auto" w:fill="FFFFFF"/>
        </w:rPr>
        <w:t>2. 转专业咨询工作安排</w:t>
      </w:r>
    </w:p>
    <w:p>
      <w:pPr>
        <w:spacing w:before="112" w:after="187" w:line="480" w:lineRule="exact"/>
        <w:ind w:firstLine="560" w:firstLineChars="200"/>
        <w:jc w:val="left"/>
        <w:rPr>
          <w:rFonts w:ascii="仿宋" w:hAnsi="仿宋" w:eastAsia="仿宋"/>
          <w:sz w:val="28"/>
          <w:szCs w:val="28"/>
          <w:shd w:val="clear" w:color="auto" w:fill="FFFFFF"/>
        </w:rPr>
      </w:pPr>
      <w:r>
        <w:rPr>
          <w:rFonts w:ascii="仿宋" w:hAnsi="仿宋" w:eastAsia="仿宋"/>
          <w:sz w:val="28"/>
          <w:szCs w:val="28"/>
          <w:shd w:val="clear" w:color="auto" w:fill="FFFFFF"/>
        </w:rPr>
        <w:t>为了加大专业宣传力度，重点对专业的培养目标、前期及后续的课程设置及补修情况进行说明，以减少学生转专业的盲目性，学院</w:t>
      </w:r>
      <w:r>
        <w:rPr>
          <w:rFonts w:hint="eastAsia" w:ascii="仿宋" w:hAnsi="仿宋" w:eastAsia="仿宋"/>
          <w:sz w:val="28"/>
          <w:szCs w:val="28"/>
          <w:shd w:val="clear" w:color="auto" w:fill="FFFFFF"/>
        </w:rPr>
        <w:t>拟面向全校学生开展专业宣讲，具体安排请关注学校主页“学院.所.中心通知公告”机电工程学院发布的专业宣讲公告，同时</w:t>
      </w:r>
      <w:r>
        <w:rPr>
          <w:rFonts w:ascii="仿宋" w:hAnsi="仿宋" w:eastAsia="仿宋"/>
          <w:sz w:val="28"/>
          <w:szCs w:val="28"/>
          <w:shd w:val="clear" w:color="auto" w:fill="FFFFFF"/>
        </w:rPr>
        <w:t>面向拟转专业学生开展转专业线上咨询，开通转专业</w:t>
      </w:r>
      <w:r>
        <w:rPr>
          <w:rFonts w:hint="eastAsia" w:ascii="仿宋" w:hAnsi="仿宋" w:eastAsia="仿宋"/>
          <w:sz w:val="28"/>
          <w:szCs w:val="28"/>
          <w:shd w:val="clear" w:color="auto" w:fill="FFFFFF"/>
        </w:rPr>
        <w:t>咨询</w:t>
      </w:r>
      <w:r>
        <w:rPr>
          <w:rFonts w:ascii="仿宋" w:hAnsi="仿宋" w:eastAsia="仿宋"/>
          <w:sz w:val="28"/>
          <w:szCs w:val="28"/>
          <w:shd w:val="clear" w:color="auto" w:fill="FFFFFF"/>
        </w:rPr>
        <w:t>QQ群，各专业接待咨询的老师信息如</w:t>
      </w:r>
      <w:r>
        <w:rPr>
          <w:rFonts w:hint="eastAsia" w:ascii="仿宋" w:hAnsi="仿宋" w:eastAsia="仿宋"/>
          <w:sz w:val="28"/>
          <w:szCs w:val="28"/>
          <w:shd w:val="clear" w:color="auto" w:fill="FFFFFF"/>
        </w:rPr>
        <w:t>表2所示。</w:t>
      </w:r>
    </w:p>
    <w:p>
      <w:pPr>
        <w:spacing w:line="480" w:lineRule="exact"/>
        <w:ind w:firstLine="480" w:firstLineChars="200"/>
        <w:jc w:val="center"/>
        <w:rPr>
          <w:rFonts w:ascii="宋体" w:hAnsi="宋体" w:eastAsia="宋体"/>
          <w:sz w:val="24"/>
          <w:szCs w:val="24"/>
        </w:rPr>
      </w:pPr>
      <w:r>
        <w:rPr>
          <w:rFonts w:hint="eastAsia" w:ascii="宋体" w:hAnsi="宋体" w:eastAsia="宋体"/>
          <w:sz w:val="24"/>
          <w:szCs w:val="24"/>
          <w:shd w:val="clear" w:color="auto" w:fill="FFFFFF"/>
        </w:rPr>
        <w:t>表2：机电工程学院转专业咨询信息表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0"/>
        <w:gridCol w:w="1908"/>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7078" w:type="dxa"/>
            <w:gridSpan w:val="3"/>
            <w:tcBorders>
              <w:top w:val="single" w:color="000000" w:sz="8" w:space="0"/>
              <w:left w:val="single" w:color="000000" w:sz="8" w:space="0"/>
              <w:bottom w:val="single" w:color="000000" w:sz="8" w:space="0"/>
              <w:right w:val="single" w:color="auto" w:sz="4" w:space="0"/>
            </w:tcBorders>
            <w:shd w:val="clear" w:color="auto" w:fill="auto"/>
            <w:vAlign w:val="center"/>
          </w:tcPr>
          <w:p>
            <w:pPr>
              <w:spacing w:line="480" w:lineRule="exact"/>
              <w:jc w:val="left"/>
              <w:rPr>
                <w:rFonts w:ascii="宋体" w:hAnsi="宋体" w:eastAsia="宋体"/>
                <w:b/>
                <w:sz w:val="24"/>
                <w:szCs w:val="24"/>
              </w:rPr>
            </w:pPr>
            <w:r>
              <w:rPr>
                <w:rFonts w:hint="eastAsia" w:ascii="宋体" w:hAnsi="宋体" w:eastAsia="宋体"/>
                <w:b/>
                <w:sz w:val="24"/>
                <w:szCs w:val="24"/>
              </w:rPr>
              <w:t>机电工程学院</w:t>
            </w:r>
            <w:r>
              <w:rPr>
                <w:rFonts w:ascii="宋体" w:hAnsi="宋体" w:eastAsia="宋体"/>
                <w:b/>
                <w:sz w:val="24"/>
                <w:szCs w:val="24"/>
              </w:rPr>
              <w:t>转专业咨询QQ群：710216599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80" w:lineRule="exact"/>
              <w:jc w:val="center"/>
              <w:rPr>
                <w:rFonts w:ascii="宋体" w:hAnsi="宋体" w:eastAsia="宋体"/>
                <w:b/>
                <w:sz w:val="24"/>
                <w:szCs w:val="24"/>
              </w:rPr>
            </w:pPr>
            <w:r>
              <w:rPr>
                <w:rFonts w:ascii="宋体" w:hAnsi="宋体" w:eastAsia="宋体"/>
                <w:b/>
                <w:sz w:val="24"/>
                <w:szCs w:val="24"/>
              </w:rPr>
              <w:t>专业</w:t>
            </w:r>
          </w:p>
        </w:tc>
        <w:tc>
          <w:tcPr>
            <w:tcW w:w="1908" w:type="dxa"/>
            <w:tcBorders>
              <w:top w:val="single" w:color="auto" w:sz="8" w:space="0"/>
              <w:left w:val="single" w:color="000000" w:sz="8" w:space="0"/>
              <w:bottom w:val="single" w:color="000000" w:sz="8" w:space="0"/>
              <w:right w:val="single" w:color="000000" w:sz="8" w:space="0"/>
            </w:tcBorders>
            <w:shd w:val="clear" w:color="auto" w:fill="auto"/>
            <w:vAlign w:val="center"/>
          </w:tcPr>
          <w:p>
            <w:pPr>
              <w:spacing w:line="480" w:lineRule="exact"/>
              <w:jc w:val="center"/>
              <w:rPr>
                <w:rFonts w:ascii="宋体" w:hAnsi="宋体" w:eastAsia="宋体"/>
                <w:b/>
                <w:sz w:val="24"/>
                <w:szCs w:val="24"/>
              </w:rPr>
            </w:pPr>
            <w:r>
              <w:rPr>
                <w:rFonts w:ascii="宋体" w:hAnsi="宋体" w:eastAsia="宋体"/>
                <w:b/>
                <w:sz w:val="24"/>
                <w:szCs w:val="24"/>
              </w:rPr>
              <w:t>联系老师</w:t>
            </w:r>
          </w:p>
        </w:tc>
        <w:tc>
          <w:tcPr>
            <w:tcW w:w="2410" w:type="dxa"/>
            <w:tcBorders>
              <w:top w:val="single" w:color="auto" w:sz="8" w:space="0"/>
              <w:left w:val="single" w:color="000000" w:sz="8" w:space="0"/>
              <w:bottom w:val="single" w:color="000000" w:sz="8" w:space="0"/>
              <w:right w:val="single" w:color="000000" w:sz="8" w:space="0"/>
            </w:tcBorders>
            <w:shd w:val="clear" w:color="auto" w:fill="auto"/>
            <w:vAlign w:val="center"/>
          </w:tcPr>
          <w:p>
            <w:pPr>
              <w:spacing w:line="480" w:lineRule="exact"/>
              <w:jc w:val="center"/>
              <w:rPr>
                <w:rFonts w:ascii="宋体" w:hAnsi="宋体" w:eastAsia="宋体"/>
                <w:b/>
                <w:sz w:val="24"/>
                <w:szCs w:val="24"/>
              </w:rPr>
            </w:pPr>
            <w:r>
              <w:rPr>
                <w:rFonts w:ascii="宋体" w:hAnsi="宋体" w:eastAsia="宋体"/>
                <w:b/>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ascii="宋体" w:hAnsi="宋体" w:eastAsia="宋体"/>
                <w:sz w:val="24"/>
                <w:szCs w:val="24"/>
              </w:rPr>
              <w:t>机械工程</w:t>
            </w:r>
          </w:p>
        </w:tc>
        <w:tc>
          <w:tcPr>
            <w:tcW w:w="190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hint="eastAsia" w:ascii="宋体" w:hAnsi="宋体" w:eastAsia="宋体"/>
                <w:sz w:val="24"/>
                <w:szCs w:val="24"/>
              </w:rPr>
              <w:t>郭老师</w:t>
            </w:r>
          </w:p>
          <w:p>
            <w:pPr>
              <w:spacing w:line="400" w:lineRule="exact"/>
              <w:jc w:val="center"/>
              <w:rPr>
                <w:rFonts w:ascii="宋体" w:hAnsi="宋体" w:eastAsia="宋体"/>
                <w:sz w:val="24"/>
                <w:szCs w:val="24"/>
              </w:rPr>
            </w:pPr>
            <w:r>
              <w:rPr>
                <w:rFonts w:hint="eastAsia" w:ascii="宋体" w:hAnsi="宋体" w:eastAsia="宋体"/>
                <w:sz w:val="24"/>
                <w:szCs w:val="24"/>
              </w:rPr>
              <w:t>彭</w:t>
            </w:r>
            <w:r>
              <w:rPr>
                <w:rFonts w:ascii="宋体" w:hAnsi="宋体" w:eastAsia="宋体"/>
                <w:sz w:val="24"/>
                <w:szCs w:val="24"/>
              </w:rPr>
              <w:t>老师</w:t>
            </w:r>
          </w:p>
        </w:tc>
        <w:tc>
          <w:tcPr>
            <w:tcW w:w="241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ascii="宋体" w:hAnsi="宋体" w:eastAsia="宋体"/>
                <w:sz w:val="24"/>
                <w:szCs w:val="24"/>
              </w:rPr>
              <w:t>18163321297</w:t>
            </w:r>
          </w:p>
          <w:p>
            <w:pPr>
              <w:spacing w:line="400" w:lineRule="exact"/>
              <w:jc w:val="center"/>
              <w:rPr>
                <w:rFonts w:ascii="宋体" w:hAnsi="宋体" w:eastAsia="宋体"/>
                <w:sz w:val="24"/>
                <w:szCs w:val="24"/>
              </w:rPr>
            </w:pPr>
            <w:r>
              <w:rPr>
                <w:rFonts w:ascii="宋体" w:hAnsi="宋体" w:eastAsia="宋体"/>
                <w:sz w:val="24"/>
                <w:szCs w:val="24"/>
              </w:rPr>
              <w:t>18971653686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ascii="宋体" w:hAnsi="宋体" w:eastAsia="宋体"/>
                <w:sz w:val="24"/>
                <w:szCs w:val="24"/>
              </w:rPr>
              <w:t>智能制造工程</w:t>
            </w:r>
          </w:p>
        </w:tc>
        <w:tc>
          <w:tcPr>
            <w:tcW w:w="190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hint="eastAsia" w:ascii="宋体" w:hAnsi="宋体" w:eastAsia="宋体"/>
                <w:sz w:val="24"/>
                <w:szCs w:val="24"/>
              </w:rPr>
              <w:t>尹</w:t>
            </w:r>
            <w:r>
              <w:rPr>
                <w:rFonts w:ascii="宋体" w:hAnsi="宋体" w:eastAsia="宋体"/>
                <w:sz w:val="24"/>
                <w:szCs w:val="24"/>
              </w:rPr>
              <w:t>老师</w:t>
            </w:r>
          </w:p>
          <w:p>
            <w:pPr>
              <w:spacing w:line="400" w:lineRule="exact"/>
              <w:jc w:val="center"/>
              <w:rPr>
                <w:rFonts w:ascii="宋体" w:hAnsi="宋体" w:eastAsia="宋体"/>
                <w:sz w:val="24"/>
                <w:szCs w:val="24"/>
              </w:rPr>
            </w:pPr>
            <w:r>
              <w:rPr>
                <w:rFonts w:hint="eastAsia" w:ascii="宋体" w:hAnsi="宋体" w:eastAsia="宋体"/>
                <w:sz w:val="24"/>
                <w:szCs w:val="24"/>
              </w:rPr>
              <w:t>王老师</w:t>
            </w:r>
          </w:p>
        </w:tc>
        <w:tc>
          <w:tcPr>
            <w:tcW w:w="241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5926461392</w:t>
            </w:r>
          </w:p>
          <w:p>
            <w:pPr>
              <w:spacing w:line="400" w:lineRule="exact"/>
              <w:jc w:val="center"/>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3429880606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ascii="宋体" w:hAnsi="宋体" w:eastAsia="宋体"/>
                <w:sz w:val="24"/>
                <w:szCs w:val="24"/>
              </w:rPr>
              <w:t>测控技术与仪器</w:t>
            </w:r>
          </w:p>
        </w:tc>
        <w:tc>
          <w:tcPr>
            <w:tcW w:w="190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hint="eastAsia" w:ascii="宋体" w:hAnsi="宋体" w:eastAsia="宋体"/>
                <w:sz w:val="24"/>
                <w:szCs w:val="24"/>
              </w:rPr>
              <w:t>刘</w:t>
            </w:r>
            <w:r>
              <w:rPr>
                <w:rFonts w:ascii="宋体" w:hAnsi="宋体" w:eastAsia="宋体"/>
                <w:sz w:val="24"/>
                <w:szCs w:val="24"/>
              </w:rPr>
              <w:t>老师</w:t>
            </w:r>
          </w:p>
          <w:p>
            <w:pPr>
              <w:spacing w:line="400" w:lineRule="exact"/>
              <w:jc w:val="center"/>
              <w:rPr>
                <w:rFonts w:ascii="宋体" w:hAnsi="宋体" w:eastAsia="宋体"/>
                <w:sz w:val="24"/>
                <w:szCs w:val="24"/>
              </w:rPr>
            </w:pPr>
            <w:r>
              <w:rPr>
                <w:rFonts w:hint="eastAsia" w:ascii="宋体" w:hAnsi="宋体" w:eastAsia="宋体"/>
                <w:sz w:val="24"/>
                <w:szCs w:val="24"/>
              </w:rPr>
              <w:t>戴老师</w:t>
            </w:r>
          </w:p>
        </w:tc>
        <w:tc>
          <w:tcPr>
            <w:tcW w:w="241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hint="eastAsia" w:ascii="宋体" w:hAnsi="宋体" w:eastAsia="宋体"/>
                <w:sz w:val="24"/>
                <w:szCs w:val="24"/>
              </w:rPr>
              <w:t>18971619459</w:t>
            </w:r>
          </w:p>
          <w:p>
            <w:pPr>
              <w:spacing w:line="400" w:lineRule="exact"/>
              <w:jc w:val="center"/>
              <w:rPr>
                <w:rFonts w:ascii="宋体" w:hAnsi="宋体" w:eastAsia="宋体"/>
                <w:sz w:val="24"/>
                <w:szCs w:val="24"/>
              </w:rPr>
            </w:pPr>
            <w:r>
              <w:rPr>
                <w:rFonts w:ascii="宋体" w:hAnsi="宋体" w:eastAsia="宋体"/>
                <w:sz w:val="24"/>
                <w:szCs w:val="24"/>
              </w:rPr>
              <w:t>18627966082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ascii="宋体" w:hAnsi="宋体" w:eastAsia="宋体"/>
                <w:sz w:val="24"/>
                <w:szCs w:val="24"/>
              </w:rPr>
              <w:t>过程装备与控制工程</w:t>
            </w:r>
          </w:p>
        </w:tc>
        <w:tc>
          <w:tcPr>
            <w:tcW w:w="190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ascii="宋体" w:hAnsi="宋体" w:eastAsia="宋体"/>
                <w:sz w:val="24"/>
                <w:szCs w:val="24"/>
              </w:rPr>
              <w:t>严老师</w:t>
            </w:r>
          </w:p>
          <w:p>
            <w:pPr>
              <w:spacing w:line="400" w:lineRule="exact"/>
              <w:jc w:val="center"/>
              <w:rPr>
                <w:rFonts w:ascii="宋体" w:hAnsi="宋体" w:eastAsia="宋体"/>
                <w:sz w:val="24"/>
                <w:szCs w:val="24"/>
              </w:rPr>
            </w:pPr>
            <w:r>
              <w:rPr>
                <w:rFonts w:hint="eastAsia" w:ascii="宋体" w:hAnsi="宋体" w:eastAsia="宋体"/>
                <w:sz w:val="24"/>
                <w:szCs w:val="24"/>
              </w:rPr>
              <w:t>郭老师</w:t>
            </w:r>
          </w:p>
        </w:tc>
        <w:tc>
          <w:tcPr>
            <w:tcW w:w="241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ascii="宋体" w:hAnsi="宋体" w:eastAsia="宋体"/>
                <w:sz w:val="24"/>
                <w:szCs w:val="24"/>
              </w:rPr>
              <w:t>18986172396</w:t>
            </w:r>
          </w:p>
          <w:p>
            <w:pPr>
              <w:spacing w:line="400" w:lineRule="exact"/>
              <w:jc w:val="center"/>
              <w:rPr>
                <w:rFonts w:ascii="宋体" w:hAnsi="宋体" w:eastAsia="宋体"/>
                <w:sz w:val="24"/>
                <w:szCs w:val="24"/>
              </w:rPr>
            </w:pPr>
            <w:r>
              <w:rPr>
                <w:rFonts w:hint="eastAsia" w:ascii="宋体" w:hAnsi="宋体" w:eastAsia="宋体"/>
                <w:sz w:val="24"/>
                <w:szCs w:val="24"/>
              </w:rPr>
              <w:t>13618645292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76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ascii="宋体" w:hAnsi="宋体" w:eastAsia="宋体"/>
                <w:sz w:val="24"/>
                <w:szCs w:val="24"/>
              </w:rPr>
              <w:t>工业工程</w:t>
            </w:r>
          </w:p>
        </w:tc>
        <w:tc>
          <w:tcPr>
            <w:tcW w:w="190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hint="eastAsia" w:ascii="宋体" w:hAnsi="宋体" w:eastAsia="宋体"/>
                <w:sz w:val="24"/>
                <w:szCs w:val="24"/>
              </w:rPr>
              <w:t>唐</w:t>
            </w:r>
            <w:r>
              <w:rPr>
                <w:rFonts w:ascii="宋体" w:hAnsi="宋体" w:eastAsia="宋体"/>
                <w:sz w:val="24"/>
                <w:szCs w:val="24"/>
              </w:rPr>
              <w:t>老师</w:t>
            </w:r>
          </w:p>
          <w:p>
            <w:pPr>
              <w:spacing w:line="400" w:lineRule="exact"/>
              <w:jc w:val="center"/>
              <w:rPr>
                <w:rFonts w:ascii="宋体" w:hAnsi="宋体" w:eastAsia="宋体"/>
                <w:sz w:val="24"/>
                <w:szCs w:val="24"/>
              </w:rPr>
            </w:pPr>
            <w:r>
              <w:rPr>
                <w:rFonts w:hint="eastAsia" w:ascii="宋体" w:hAnsi="宋体" w:eastAsia="宋体"/>
                <w:sz w:val="24"/>
                <w:szCs w:val="24"/>
              </w:rPr>
              <w:t>张老师</w:t>
            </w:r>
          </w:p>
        </w:tc>
        <w:tc>
          <w:tcPr>
            <w:tcW w:w="2410"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400" w:lineRule="exact"/>
              <w:jc w:val="center"/>
              <w:rPr>
                <w:rFonts w:ascii="宋体" w:hAnsi="宋体" w:eastAsia="宋体"/>
                <w:sz w:val="24"/>
                <w:szCs w:val="24"/>
              </w:rPr>
            </w:pPr>
            <w:r>
              <w:rPr>
                <w:rFonts w:ascii="宋体" w:hAnsi="宋体" w:eastAsia="宋体"/>
                <w:sz w:val="24"/>
                <w:szCs w:val="24"/>
              </w:rPr>
              <w:t>18171194335</w:t>
            </w:r>
          </w:p>
          <w:p>
            <w:pPr>
              <w:spacing w:line="400" w:lineRule="exact"/>
              <w:jc w:val="center"/>
              <w:rPr>
                <w:rFonts w:ascii="宋体" w:hAnsi="宋体" w:eastAsia="宋体"/>
                <w:sz w:val="24"/>
                <w:szCs w:val="24"/>
              </w:rPr>
            </w:pPr>
            <w:r>
              <w:rPr>
                <w:rFonts w:hint="eastAsia" w:ascii="宋体" w:hAnsi="宋体" w:eastAsia="宋体"/>
                <w:sz w:val="24"/>
                <w:szCs w:val="24"/>
              </w:rPr>
              <w:t>13260573710</w:t>
            </w:r>
          </w:p>
        </w:tc>
      </w:tr>
    </w:tbl>
    <w:p>
      <w:pPr>
        <w:spacing w:line="480" w:lineRule="exact"/>
        <w:jc w:val="left"/>
        <w:rPr>
          <w:rFonts w:ascii="仿宋" w:hAnsi="仿宋" w:eastAsia="仿宋"/>
          <w:sz w:val="28"/>
          <w:szCs w:val="28"/>
          <w:shd w:val="clear" w:color="auto" w:fill="FFFFFF"/>
        </w:rPr>
      </w:pPr>
      <w:r>
        <w:rPr>
          <w:rFonts w:hint="eastAsia" w:ascii="仿宋" w:hAnsi="仿宋" w:eastAsia="仿宋"/>
          <w:sz w:val="28"/>
          <w:szCs w:val="28"/>
          <w:shd w:val="clear" w:color="auto" w:fill="FFFFFF"/>
        </w:rPr>
        <w:tab/>
      </w:r>
      <w:r>
        <w:rPr>
          <w:rFonts w:ascii="仿宋" w:hAnsi="仿宋" w:eastAsia="仿宋"/>
          <w:sz w:val="28"/>
          <w:szCs w:val="28"/>
          <w:shd w:val="clear" w:color="auto" w:fill="FFFFFF"/>
        </w:rPr>
        <w:t>投诉电话：</w:t>
      </w:r>
      <w:r>
        <w:rPr>
          <w:rFonts w:hint="eastAsia" w:ascii="仿宋" w:hAnsi="仿宋" w:eastAsia="仿宋"/>
          <w:sz w:val="28"/>
          <w:szCs w:val="28"/>
          <w:shd w:val="clear" w:color="auto" w:fill="FFFFFF"/>
        </w:rPr>
        <w:t>宋</w:t>
      </w:r>
      <w:r>
        <w:rPr>
          <w:rFonts w:ascii="仿宋" w:hAnsi="仿宋" w:eastAsia="仿宋"/>
          <w:sz w:val="28"/>
          <w:szCs w:val="28"/>
          <w:shd w:val="clear" w:color="auto" w:fill="FFFFFF"/>
        </w:rPr>
        <w:t>院长13437161368、甘院长13971080098</w:t>
      </w:r>
    </w:p>
    <w:p>
      <w:pPr>
        <w:spacing w:line="480" w:lineRule="exact"/>
        <w:jc w:val="left"/>
        <w:rPr>
          <w:rFonts w:ascii="仿宋" w:hAnsi="仿宋" w:eastAsia="仿宋"/>
          <w:sz w:val="28"/>
          <w:szCs w:val="28"/>
          <w:shd w:val="clear" w:color="auto" w:fill="FFFFFF"/>
        </w:rPr>
      </w:pPr>
      <w:r>
        <w:rPr>
          <w:rFonts w:hint="eastAsia" w:ascii="仿宋" w:hAnsi="仿宋" w:eastAsia="仿宋"/>
          <w:sz w:val="28"/>
          <w:szCs w:val="28"/>
          <w:shd w:val="clear" w:color="auto" w:fill="FFFFFF"/>
        </w:rPr>
        <w:tab/>
      </w:r>
      <w:r>
        <w:rPr>
          <w:rFonts w:hint="eastAsia" w:ascii="仿宋" w:hAnsi="仿宋" w:eastAsia="仿宋"/>
          <w:sz w:val="28"/>
          <w:szCs w:val="28"/>
          <w:shd w:val="clear" w:color="auto" w:fill="FFFFFF"/>
        </w:rPr>
        <w:t>投诉邮箱：</w:t>
      </w:r>
      <w:r>
        <w:rPr>
          <w:rFonts w:ascii="仿宋" w:hAnsi="仿宋" w:eastAsia="仿宋"/>
          <w:sz w:val="28"/>
          <w:szCs w:val="28"/>
          <w:shd w:val="clear" w:color="auto" w:fill="FFFFFF"/>
        </w:rPr>
        <w:t>10606</w:t>
      </w:r>
      <w:r>
        <w:rPr>
          <w:rFonts w:hint="eastAsia" w:ascii="仿宋" w:hAnsi="仿宋" w:eastAsia="仿宋"/>
          <w:sz w:val="28"/>
          <w:szCs w:val="28"/>
          <w:shd w:val="clear" w:color="auto" w:fill="FFFFFF"/>
        </w:rPr>
        <w:t>@whut.edu.cn</w:t>
      </w:r>
    </w:p>
    <w:p>
      <w:pPr>
        <w:spacing w:line="480" w:lineRule="exact"/>
        <w:ind w:firstLine="5600" w:firstLineChars="2000"/>
        <w:jc w:val="right"/>
        <w:rPr>
          <w:rFonts w:ascii="仿宋" w:hAnsi="仿宋" w:eastAsia="仿宋"/>
          <w:sz w:val="28"/>
          <w:szCs w:val="28"/>
        </w:rPr>
      </w:pPr>
      <w:r>
        <w:rPr>
          <w:rFonts w:ascii="仿宋" w:hAnsi="仿宋" w:eastAsia="仿宋"/>
          <w:sz w:val="28"/>
          <w:szCs w:val="28"/>
        </w:rPr>
        <w:t>机电工程学院</w:t>
      </w:r>
    </w:p>
    <w:p>
      <w:pPr>
        <w:jc w:val="left"/>
        <w:rPr>
          <w:rFonts w:ascii="微软雅黑" w:hAnsi="微软雅黑" w:eastAsia="微软雅黑"/>
          <w:szCs w:val="21"/>
        </w:rPr>
      </w:pPr>
      <w:r>
        <w:rPr>
          <w:rFonts w:ascii="仿宋" w:hAnsi="仿宋" w:eastAsia="仿宋"/>
          <w:sz w:val="28"/>
          <w:szCs w:val="28"/>
        </w:rPr>
        <w:t xml:space="preserve">                                                   202</w:t>
      </w:r>
      <w:r>
        <w:rPr>
          <w:rFonts w:hint="eastAsia" w:ascii="仿宋" w:hAnsi="仿宋" w:eastAsia="仿宋"/>
          <w:sz w:val="28"/>
          <w:szCs w:val="28"/>
        </w:rPr>
        <w:t>4</w:t>
      </w:r>
      <w:r>
        <w:rPr>
          <w:rFonts w:ascii="仿宋" w:hAnsi="仿宋" w:eastAsia="仿宋"/>
          <w:sz w:val="28"/>
          <w:szCs w:val="28"/>
        </w:rPr>
        <w:t>年</w:t>
      </w:r>
      <w:r>
        <w:rPr>
          <w:rFonts w:hint="eastAsia" w:ascii="仿宋" w:hAnsi="仿宋" w:eastAsia="仿宋"/>
          <w:sz w:val="28"/>
          <w:szCs w:val="28"/>
          <w:lang w:val="en-US" w:eastAsia="zh-CN"/>
        </w:rPr>
        <w:t>4</w:t>
      </w:r>
      <w:r>
        <w:rPr>
          <w:rFonts w:ascii="仿宋" w:hAnsi="仿宋" w:eastAsia="仿宋"/>
          <w:sz w:val="28"/>
          <w:szCs w:val="28"/>
        </w:rPr>
        <w:t>月</w:t>
      </w:r>
      <w:bookmarkStart w:id="0" w:name="_GoBack"/>
      <w:bookmarkEnd w:id="0"/>
      <w:r>
        <w:rPr>
          <w:rFonts w:hint="eastAsia" w:ascii="仿宋" w:hAnsi="仿宋" w:eastAsia="仿宋"/>
          <w:sz w:val="28"/>
          <w:szCs w:val="28"/>
          <w:lang w:val="en-US" w:eastAsia="zh-CN"/>
        </w:rPr>
        <w:t>1</w:t>
      </w:r>
      <w:r>
        <w:rPr>
          <w:rFonts w:ascii="仿宋" w:hAnsi="仿宋" w:eastAsia="仿宋"/>
          <w:sz w:val="28"/>
          <w:szCs w:val="28"/>
        </w:rPr>
        <w:t>日</w:t>
      </w:r>
    </w:p>
    <w:sectPr>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3F0B30"/>
    <w:multiLevelType w:val="multilevel"/>
    <w:tmpl w:val="253F0B30"/>
    <w:lvl w:ilvl="0" w:tentative="0">
      <w:start w:val="1"/>
      <w:numFmt w:val="bullet"/>
      <w:lvlText w:val=""/>
      <w:lvlJc w:val="left"/>
      <w:pPr>
        <w:ind w:left="420" w:hanging="420"/>
      </w:pPr>
      <w:rPr>
        <w:rFonts w:hint="default" w:ascii="Wingdings" w:hAnsi="Wingdings" w:eastAsia="Wingdings"/>
      </w:rPr>
    </w:lvl>
    <w:lvl w:ilvl="1" w:tentative="0">
      <w:start w:val="1"/>
      <w:numFmt w:val="lowerLetter"/>
      <w:lvlText w:val="%1."/>
      <w:lvlJc w:val="left"/>
      <w:pPr>
        <w:ind w:left="420" w:hanging="420"/>
      </w:pPr>
      <w:rPr>
        <w:rFonts w:hint="default" w:ascii="Cambria" w:hAnsi="Cambria" w:eastAsia="Cambria"/>
      </w:rPr>
    </w:lvl>
    <w:lvl w:ilvl="2" w:tentative="0">
      <w:start w:val="1"/>
      <w:numFmt w:val="lowerRoman"/>
      <w:lvlText w:val="%1."/>
      <w:lvlJc w:val="left"/>
      <w:pPr>
        <w:ind w:left="420" w:hanging="420"/>
      </w:pPr>
      <w:rPr>
        <w:rFonts w:hint="default" w:ascii="Cambria" w:hAnsi="Cambria" w:eastAsia="Cambria"/>
      </w:rPr>
    </w:lvl>
    <w:lvl w:ilvl="3" w:tentative="0">
      <w:start w:val="1"/>
      <w:numFmt w:val="decimal"/>
      <w:lvlText w:val="%1."/>
      <w:lvlJc w:val="left"/>
      <w:pPr>
        <w:ind w:left="420" w:hanging="420"/>
      </w:pPr>
      <w:rPr>
        <w:rFonts w:hint="default" w:ascii="Cambria" w:hAnsi="Cambria" w:eastAsia="Cambria"/>
      </w:rPr>
    </w:lvl>
    <w:lvl w:ilvl="4" w:tentative="0">
      <w:start w:val="1"/>
      <w:numFmt w:val="lowerLetter"/>
      <w:lvlText w:val="%1."/>
      <w:lvlJc w:val="left"/>
      <w:pPr>
        <w:ind w:left="420" w:hanging="420"/>
      </w:pPr>
      <w:rPr>
        <w:rFonts w:hint="default" w:ascii="Cambria" w:hAnsi="Cambria" w:eastAsia="Cambria"/>
      </w:rPr>
    </w:lvl>
    <w:lvl w:ilvl="5" w:tentative="0">
      <w:start w:val="1"/>
      <w:numFmt w:val="lowerRoman"/>
      <w:lvlText w:val="%1."/>
      <w:lvlJc w:val="left"/>
      <w:pPr>
        <w:ind w:left="420" w:hanging="420"/>
      </w:pPr>
      <w:rPr>
        <w:rFonts w:hint="default" w:ascii="Cambria" w:hAnsi="Cambria" w:eastAsia="Cambria"/>
      </w:rPr>
    </w:lvl>
    <w:lvl w:ilvl="6" w:tentative="0">
      <w:start w:val="1"/>
      <w:numFmt w:val="decimal"/>
      <w:lvlText w:val="%1."/>
      <w:lvlJc w:val="left"/>
      <w:pPr>
        <w:ind w:left="420" w:hanging="420"/>
      </w:pPr>
      <w:rPr>
        <w:rFonts w:hint="default" w:ascii="Cambria" w:hAnsi="Cambria" w:eastAsia="Cambria"/>
      </w:rPr>
    </w:lvl>
    <w:lvl w:ilvl="7" w:tentative="0">
      <w:start w:val="1"/>
      <w:numFmt w:val="lowerLetter"/>
      <w:lvlText w:val="%1."/>
      <w:lvlJc w:val="left"/>
      <w:pPr>
        <w:ind w:left="420" w:hanging="420"/>
      </w:pPr>
      <w:rPr>
        <w:rFonts w:hint="default" w:ascii="Cambria" w:hAnsi="Cambria" w:eastAsia="Cambria"/>
      </w:rPr>
    </w:lvl>
    <w:lvl w:ilvl="8" w:tentative="0">
      <w:start w:val="1"/>
      <w:numFmt w:val="lowerRoman"/>
      <w:lvlText w:val="%1."/>
      <w:lvlJc w:val="left"/>
      <w:pPr>
        <w:ind w:left="420" w:hanging="420"/>
      </w:pPr>
      <w:rPr>
        <w:rFonts w:hint="default" w:ascii="Cambria" w:hAnsi="Cambria" w:eastAsia="Cambria"/>
      </w:rPr>
    </w:lvl>
  </w:abstractNum>
  <w:abstractNum w:abstractNumId="1">
    <w:nsid w:val="2BBE4429"/>
    <w:multiLevelType w:val="multilevel"/>
    <w:tmpl w:val="2BBE4429"/>
    <w:lvl w:ilvl="0" w:tentative="0">
      <w:start w:val="1"/>
      <w:numFmt w:val="bullet"/>
      <w:lvlText w:val=""/>
      <w:lvlJc w:val="left"/>
      <w:pPr>
        <w:ind w:left="420" w:hanging="420"/>
      </w:pPr>
      <w:rPr>
        <w:rFonts w:hint="default" w:ascii="Wingdings" w:hAnsi="Wingdings" w:eastAsia="Wingdings"/>
      </w:rPr>
    </w:lvl>
    <w:lvl w:ilvl="1" w:tentative="0">
      <w:start w:val="1"/>
      <w:numFmt w:val="lowerLetter"/>
      <w:lvlText w:val="%1."/>
      <w:lvlJc w:val="left"/>
      <w:pPr>
        <w:ind w:left="420" w:hanging="420"/>
      </w:pPr>
      <w:rPr>
        <w:rFonts w:hint="default" w:ascii="Cambria" w:hAnsi="Cambria" w:eastAsia="Cambria"/>
      </w:rPr>
    </w:lvl>
    <w:lvl w:ilvl="2" w:tentative="0">
      <w:start w:val="1"/>
      <w:numFmt w:val="lowerRoman"/>
      <w:lvlText w:val="%1."/>
      <w:lvlJc w:val="left"/>
      <w:pPr>
        <w:ind w:left="420" w:hanging="420"/>
      </w:pPr>
      <w:rPr>
        <w:rFonts w:hint="default" w:ascii="Cambria" w:hAnsi="Cambria" w:eastAsia="Cambria"/>
      </w:rPr>
    </w:lvl>
    <w:lvl w:ilvl="3" w:tentative="0">
      <w:start w:val="1"/>
      <w:numFmt w:val="decimal"/>
      <w:lvlText w:val="%1."/>
      <w:lvlJc w:val="left"/>
      <w:pPr>
        <w:ind w:left="420" w:hanging="420"/>
      </w:pPr>
      <w:rPr>
        <w:rFonts w:hint="default" w:ascii="Cambria" w:hAnsi="Cambria" w:eastAsia="Cambria"/>
      </w:rPr>
    </w:lvl>
    <w:lvl w:ilvl="4" w:tentative="0">
      <w:start w:val="1"/>
      <w:numFmt w:val="lowerLetter"/>
      <w:lvlText w:val="%1."/>
      <w:lvlJc w:val="left"/>
      <w:pPr>
        <w:ind w:left="420" w:hanging="420"/>
      </w:pPr>
      <w:rPr>
        <w:rFonts w:hint="default" w:ascii="Cambria" w:hAnsi="Cambria" w:eastAsia="Cambria"/>
      </w:rPr>
    </w:lvl>
    <w:lvl w:ilvl="5" w:tentative="0">
      <w:start w:val="1"/>
      <w:numFmt w:val="lowerRoman"/>
      <w:lvlText w:val="%1."/>
      <w:lvlJc w:val="left"/>
      <w:pPr>
        <w:ind w:left="420" w:hanging="420"/>
      </w:pPr>
      <w:rPr>
        <w:rFonts w:hint="default" w:ascii="Cambria" w:hAnsi="Cambria" w:eastAsia="Cambria"/>
      </w:rPr>
    </w:lvl>
    <w:lvl w:ilvl="6" w:tentative="0">
      <w:start w:val="1"/>
      <w:numFmt w:val="decimal"/>
      <w:lvlText w:val="%1."/>
      <w:lvlJc w:val="left"/>
      <w:pPr>
        <w:ind w:left="420" w:hanging="420"/>
      </w:pPr>
      <w:rPr>
        <w:rFonts w:hint="default" w:ascii="Cambria" w:hAnsi="Cambria" w:eastAsia="Cambria"/>
      </w:rPr>
    </w:lvl>
    <w:lvl w:ilvl="7" w:tentative="0">
      <w:start w:val="1"/>
      <w:numFmt w:val="lowerLetter"/>
      <w:lvlText w:val="%1."/>
      <w:lvlJc w:val="left"/>
      <w:pPr>
        <w:ind w:left="420" w:hanging="420"/>
      </w:pPr>
      <w:rPr>
        <w:rFonts w:hint="default" w:ascii="Cambria" w:hAnsi="Cambria" w:eastAsia="Cambria"/>
      </w:rPr>
    </w:lvl>
    <w:lvl w:ilvl="8" w:tentative="0">
      <w:start w:val="1"/>
      <w:numFmt w:val="lowerRoman"/>
      <w:lvlText w:val="%1."/>
      <w:lvlJc w:val="left"/>
      <w:pPr>
        <w:ind w:left="420" w:hanging="420"/>
      </w:pPr>
      <w:rPr>
        <w:rFonts w:hint="default" w:ascii="Cambria" w:hAnsi="Cambria" w:eastAsia="Cambr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lMzkxZTE5OWFiOGUyZjdkYWI0MzRjYzQ2NmU5NjgifQ=="/>
  </w:docVars>
  <w:rsids>
    <w:rsidRoot w:val="00BA0C1A"/>
    <w:rsid w:val="00006F2B"/>
    <w:rsid w:val="00010C68"/>
    <w:rsid w:val="0001114C"/>
    <w:rsid w:val="000455CD"/>
    <w:rsid w:val="0004721A"/>
    <w:rsid w:val="0005645C"/>
    <w:rsid w:val="0006330C"/>
    <w:rsid w:val="00083B25"/>
    <w:rsid w:val="00084125"/>
    <w:rsid w:val="00085901"/>
    <w:rsid w:val="00091731"/>
    <w:rsid w:val="000A2CAD"/>
    <w:rsid w:val="000B1407"/>
    <w:rsid w:val="000B421A"/>
    <w:rsid w:val="000B7566"/>
    <w:rsid w:val="000C51B7"/>
    <w:rsid w:val="00111859"/>
    <w:rsid w:val="001405D6"/>
    <w:rsid w:val="00141574"/>
    <w:rsid w:val="001424E4"/>
    <w:rsid w:val="001439A9"/>
    <w:rsid w:val="00145A8B"/>
    <w:rsid w:val="00156046"/>
    <w:rsid w:val="00184314"/>
    <w:rsid w:val="001851BC"/>
    <w:rsid w:val="00196B44"/>
    <w:rsid w:val="001A2799"/>
    <w:rsid w:val="001B63FA"/>
    <w:rsid w:val="001E58D3"/>
    <w:rsid w:val="001E6FC2"/>
    <w:rsid w:val="001F1594"/>
    <w:rsid w:val="00216EB9"/>
    <w:rsid w:val="002173B8"/>
    <w:rsid w:val="0022102A"/>
    <w:rsid w:val="002249C6"/>
    <w:rsid w:val="002268AD"/>
    <w:rsid w:val="00240B3D"/>
    <w:rsid w:val="002455BB"/>
    <w:rsid w:val="00247351"/>
    <w:rsid w:val="0026181C"/>
    <w:rsid w:val="00267BF6"/>
    <w:rsid w:val="00287D5E"/>
    <w:rsid w:val="00294F6B"/>
    <w:rsid w:val="00296DFF"/>
    <w:rsid w:val="002A01B8"/>
    <w:rsid w:val="002D3275"/>
    <w:rsid w:val="00305306"/>
    <w:rsid w:val="00315295"/>
    <w:rsid w:val="00324CCF"/>
    <w:rsid w:val="0033065F"/>
    <w:rsid w:val="003428CF"/>
    <w:rsid w:val="00343C70"/>
    <w:rsid w:val="00345FFF"/>
    <w:rsid w:val="00347382"/>
    <w:rsid w:val="00354DD9"/>
    <w:rsid w:val="00361BC5"/>
    <w:rsid w:val="00373F97"/>
    <w:rsid w:val="00391220"/>
    <w:rsid w:val="003A69F4"/>
    <w:rsid w:val="003B21B0"/>
    <w:rsid w:val="003B4CAD"/>
    <w:rsid w:val="003E4C17"/>
    <w:rsid w:val="00406D15"/>
    <w:rsid w:val="00441EAD"/>
    <w:rsid w:val="00470DFE"/>
    <w:rsid w:val="00482BAA"/>
    <w:rsid w:val="004A3C8C"/>
    <w:rsid w:val="004B331B"/>
    <w:rsid w:val="004B7A6D"/>
    <w:rsid w:val="004D1ACF"/>
    <w:rsid w:val="004D361E"/>
    <w:rsid w:val="004E0BA6"/>
    <w:rsid w:val="004F33B6"/>
    <w:rsid w:val="00521B89"/>
    <w:rsid w:val="0052292C"/>
    <w:rsid w:val="00540306"/>
    <w:rsid w:val="00547CD5"/>
    <w:rsid w:val="00551762"/>
    <w:rsid w:val="00595246"/>
    <w:rsid w:val="0059531B"/>
    <w:rsid w:val="005A6361"/>
    <w:rsid w:val="005C0701"/>
    <w:rsid w:val="00602FBE"/>
    <w:rsid w:val="00616505"/>
    <w:rsid w:val="0062213C"/>
    <w:rsid w:val="00632C3B"/>
    <w:rsid w:val="00633F40"/>
    <w:rsid w:val="00636985"/>
    <w:rsid w:val="00637D6A"/>
    <w:rsid w:val="0064330B"/>
    <w:rsid w:val="00652D03"/>
    <w:rsid w:val="00654666"/>
    <w:rsid w:val="006549AD"/>
    <w:rsid w:val="00656CD1"/>
    <w:rsid w:val="00661E67"/>
    <w:rsid w:val="00663223"/>
    <w:rsid w:val="0068485D"/>
    <w:rsid w:val="00684D9C"/>
    <w:rsid w:val="006A53B3"/>
    <w:rsid w:val="006A5BD9"/>
    <w:rsid w:val="006A6124"/>
    <w:rsid w:val="006D4A01"/>
    <w:rsid w:val="00700C7C"/>
    <w:rsid w:val="007010C7"/>
    <w:rsid w:val="007046FE"/>
    <w:rsid w:val="00747A13"/>
    <w:rsid w:val="00754D09"/>
    <w:rsid w:val="00763CA8"/>
    <w:rsid w:val="007833A3"/>
    <w:rsid w:val="007937F4"/>
    <w:rsid w:val="007942BD"/>
    <w:rsid w:val="007949F0"/>
    <w:rsid w:val="007A0918"/>
    <w:rsid w:val="007C0ADF"/>
    <w:rsid w:val="007F787D"/>
    <w:rsid w:val="008028D4"/>
    <w:rsid w:val="00802A2A"/>
    <w:rsid w:val="008114D2"/>
    <w:rsid w:val="00830B34"/>
    <w:rsid w:val="0083107A"/>
    <w:rsid w:val="00845EBB"/>
    <w:rsid w:val="008636A5"/>
    <w:rsid w:val="00877ED2"/>
    <w:rsid w:val="00881DB2"/>
    <w:rsid w:val="0088522F"/>
    <w:rsid w:val="008855B4"/>
    <w:rsid w:val="00893207"/>
    <w:rsid w:val="008C09BE"/>
    <w:rsid w:val="008C4947"/>
    <w:rsid w:val="008E501D"/>
    <w:rsid w:val="009143FD"/>
    <w:rsid w:val="00917646"/>
    <w:rsid w:val="0092453A"/>
    <w:rsid w:val="00926B26"/>
    <w:rsid w:val="009336F7"/>
    <w:rsid w:val="009476FB"/>
    <w:rsid w:val="009477E8"/>
    <w:rsid w:val="00953B67"/>
    <w:rsid w:val="0095640E"/>
    <w:rsid w:val="00972B21"/>
    <w:rsid w:val="00983C5C"/>
    <w:rsid w:val="009870A5"/>
    <w:rsid w:val="0099420B"/>
    <w:rsid w:val="009A4BB2"/>
    <w:rsid w:val="009B24AB"/>
    <w:rsid w:val="009E6BA1"/>
    <w:rsid w:val="00A1462F"/>
    <w:rsid w:val="00A22103"/>
    <w:rsid w:val="00A40DDA"/>
    <w:rsid w:val="00A4212F"/>
    <w:rsid w:val="00A57D35"/>
    <w:rsid w:val="00A60633"/>
    <w:rsid w:val="00A73C0A"/>
    <w:rsid w:val="00A73F3B"/>
    <w:rsid w:val="00A7403B"/>
    <w:rsid w:val="00A831B8"/>
    <w:rsid w:val="00AA73A3"/>
    <w:rsid w:val="00AC5B12"/>
    <w:rsid w:val="00AD5BA9"/>
    <w:rsid w:val="00AE3381"/>
    <w:rsid w:val="00B04F3A"/>
    <w:rsid w:val="00B14D98"/>
    <w:rsid w:val="00B22578"/>
    <w:rsid w:val="00B24FB5"/>
    <w:rsid w:val="00B25128"/>
    <w:rsid w:val="00B334BB"/>
    <w:rsid w:val="00B42EC4"/>
    <w:rsid w:val="00B613ED"/>
    <w:rsid w:val="00B64580"/>
    <w:rsid w:val="00B67682"/>
    <w:rsid w:val="00B7752D"/>
    <w:rsid w:val="00B83D8D"/>
    <w:rsid w:val="00B9204F"/>
    <w:rsid w:val="00BA0C1A"/>
    <w:rsid w:val="00BA70B2"/>
    <w:rsid w:val="00BB3B67"/>
    <w:rsid w:val="00BE2DA6"/>
    <w:rsid w:val="00BF69B0"/>
    <w:rsid w:val="00C061CB"/>
    <w:rsid w:val="00C15149"/>
    <w:rsid w:val="00C15CCF"/>
    <w:rsid w:val="00C24C6B"/>
    <w:rsid w:val="00C33792"/>
    <w:rsid w:val="00C35D09"/>
    <w:rsid w:val="00C43FAE"/>
    <w:rsid w:val="00C52260"/>
    <w:rsid w:val="00C5235C"/>
    <w:rsid w:val="00C57B50"/>
    <w:rsid w:val="00C604EC"/>
    <w:rsid w:val="00C63DFD"/>
    <w:rsid w:val="00C65781"/>
    <w:rsid w:val="00C6756D"/>
    <w:rsid w:val="00C82885"/>
    <w:rsid w:val="00C82A46"/>
    <w:rsid w:val="00C90A18"/>
    <w:rsid w:val="00C913ED"/>
    <w:rsid w:val="00C93F01"/>
    <w:rsid w:val="00C94999"/>
    <w:rsid w:val="00CA7FA1"/>
    <w:rsid w:val="00CB4021"/>
    <w:rsid w:val="00CB5C75"/>
    <w:rsid w:val="00CC5DF2"/>
    <w:rsid w:val="00CE2917"/>
    <w:rsid w:val="00CE77A5"/>
    <w:rsid w:val="00D110E4"/>
    <w:rsid w:val="00D34522"/>
    <w:rsid w:val="00D521E0"/>
    <w:rsid w:val="00D6144E"/>
    <w:rsid w:val="00D7369D"/>
    <w:rsid w:val="00D73A96"/>
    <w:rsid w:val="00D76324"/>
    <w:rsid w:val="00DA07B2"/>
    <w:rsid w:val="00DA0BE1"/>
    <w:rsid w:val="00DA5023"/>
    <w:rsid w:val="00E210E4"/>
    <w:rsid w:val="00E26251"/>
    <w:rsid w:val="00E27B8C"/>
    <w:rsid w:val="00E32083"/>
    <w:rsid w:val="00E46310"/>
    <w:rsid w:val="00E71664"/>
    <w:rsid w:val="00EA1EE8"/>
    <w:rsid w:val="00EA6EAD"/>
    <w:rsid w:val="00EB2811"/>
    <w:rsid w:val="00EB36C4"/>
    <w:rsid w:val="00F13B16"/>
    <w:rsid w:val="00F17947"/>
    <w:rsid w:val="00F17BF5"/>
    <w:rsid w:val="00F25C6C"/>
    <w:rsid w:val="00F30C40"/>
    <w:rsid w:val="00F3764B"/>
    <w:rsid w:val="00F51BD1"/>
    <w:rsid w:val="00F53662"/>
    <w:rsid w:val="00F723DA"/>
    <w:rsid w:val="00F912E3"/>
    <w:rsid w:val="00F946C7"/>
    <w:rsid w:val="00FA7F2E"/>
    <w:rsid w:val="00FB2FDF"/>
    <w:rsid w:val="00FB51E2"/>
    <w:rsid w:val="00FC0C65"/>
    <w:rsid w:val="00FC3AFB"/>
    <w:rsid w:val="00FE34B5"/>
    <w:rsid w:val="00FE6288"/>
    <w:rsid w:val="00FF0FBE"/>
    <w:rsid w:val="083D07F0"/>
    <w:rsid w:val="105E3B74"/>
    <w:rsid w:val="1C2C4424"/>
    <w:rsid w:val="1CD54CE6"/>
    <w:rsid w:val="1DEC38DC"/>
    <w:rsid w:val="30456175"/>
    <w:rsid w:val="36772279"/>
    <w:rsid w:val="434067C1"/>
    <w:rsid w:val="502E5C39"/>
    <w:rsid w:val="568D20C3"/>
    <w:rsid w:val="6EAF13B0"/>
    <w:rsid w:val="71061E72"/>
    <w:rsid w:val="7463452F"/>
    <w:rsid w:val="7A3B24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autoRedefine/>
    <w:semiHidden/>
    <w:unhideWhenUsed/>
    <w:qFormat/>
    <w:uiPriority w:val="99"/>
    <w:rPr>
      <w:sz w:val="20"/>
      <w:szCs w:val="20"/>
    </w:rPr>
  </w:style>
  <w:style w:type="paragraph" w:styleId="3">
    <w:name w:val="Balloon Text"/>
    <w:basedOn w:val="1"/>
    <w:link w:val="17"/>
    <w:autoRedefine/>
    <w:semiHidden/>
    <w:unhideWhenUsed/>
    <w:qFormat/>
    <w:uiPriority w:val="99"/>
    <w:rPr>
      <w:rFonts w:ascii="Microsoft YaHei UI" w:eastAsia="Microsoft YaHei UI"/>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autoRedefine/>
    <w:semiHidden/>
    <w:unhideWhenUsed/>
    <w:qFormat/>
    <w:uiPriority w:val="99"/>
    <w:rPr>
      <w:b/>
      <w:bCs/>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themeColor="hyperlink"/>
      <w:u w:val="single"/>
      <w14:textFill>
        <w14:solidFill>
          <w14:schemeClr w14:val="hlink"/>
        </w14:solidFill>
      </w14:textFill>
    </w:rPr>
  </w:style>
  <w:style w:type="character" w:styleId="11">
    <w:name w:val="annotation reference"/>
    <w:basedOn w:val="9"/>
    <w:autoRedefine/>
    <w:semiHidden/>
    <w:unhideWhenUsed/>
    <w:qFormat/>
    <w:uiPriority w:val="99"/>
    <w:rPr>
      <w:sz w:val="16"/>
      <w:szCs w:val="16"/>
    </w:rPr>
  </w:style>
  <w:style w:type="character" w:customStyle="1" w:styleId="12">
    <w:name w:val="页眉 字符"/>
    <w:basedOn w:val="9"/>
    <w:link w:val="5"/>
    <w:semiHidden/>
    <w:qFormat/>
    <w:uiPriority w:val="99"/>
    <w:rPr>
      <w:sz w:val="18"/>
      <w:szCs w:val="18"/>
    </w:rPr>
  </w:style>
  <w:style w:type="character" w:customStyle="1" w:styleId="13">
    <w:name w:val="页脚 字符"/>
    <w:basedOn w:val="9"/>
    <w:link w:val="4"/>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autoRedefine/>
    <w:semiHidden/>
    <w:qFormat/>
    <w:uiPriority w:val="99"/>
    <w:rPr>
      <w:kern w:val="2"/>
    </w:rPr>
  </w:style>
  <w:style w:type="character" w:customStyle="1" w:styleId="16">
    <w:name w:val="批注主题 字符"/>
    <w:basedOn w:val="15"/>
    <w:link w:val="6"/>
    <w:autoRedefine/>
    <w:semiHidden/>
    <w:qFormat/>
    <w:uiPriority w:val="99"/>
    <w:rPr>
      <w:b/>
      <w:bCs/>
      <w:kern w:val="2"/>
    </w:rPr>
  </w:style>
  <w:style w:type="character" w:customStyle="1" w:styleId="17">
    <w:name w:val="批注框文本 字符"/>
    <w:basedOn w:val="9"/>
    <w:link w:val="3"/>
    <w:autoRedefine/>
    <w:semiHidden/>
    <w:qFormat/>
    <w:uiPriority w:val="99"/>
    <w:rPr>
      <w:rFonts w:ascii="Microsoft YaHei UI" w:eastAsia="Microsoft YaHei UI"/>
      <w:kern w:val="2"/>
      <w:sz w:val="18"/>
      <w:szCs w:val="18"/>
    </w:rPr>
  </w:style>
  <w:style w:type="character" w:customStyle="1" w:styleId="18">
    <w:name w:val="Unresolved Mention"/>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9="urn:schemas-microsoft-com:office:excel"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E96BBA36-D1D5-40D5-A709-61244A86F70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574</Words>
  <Characters>3278</Characters>
  <Lines>27</Lines>
  <Paragraphs>7</Paragraphs>
  <TotalTime>817</TotalTime>
  <ScaleCrop>false</ScaleCrop>
  <LinksUpToDate>false</LinksUpToDate>
  <CharactersWithSpaces>3845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2022-04-08T08:22:00Z</dcterms:created>
  <dc:creator>Tencent</dc:creator>
  <cp:lastModifiedBy>黄涛</cp:lastModifiedBy>
  <cp:lastPrinted>2024-03-22T01:52:00Z</cp:lastPrinted>
  <dcterms:modified xsi:type="dcterms:W3CDTF">2024-04-01T02:48:48Z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65F6A036AC6743A4A15F79C88517AA99_12</vt:lpwstr>
  </property>
</Properties>
</file>